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id w:val="862016094"/>
        <w:docPartObj>
          <w:docPartGallery w:val="Cover Pages"/>
          <w:docPartUnique/>
        </w:docPartObj>
      </w:sdtPr>
      <w:sdtEndPr>
        <w:rPr>
          <w:rFonts w:ascii="Droid Sans" w:eastAsia="Droid Sans" w:hAnsi="Droid Sans" w:cs="Droid Sans"/>
          <w:b/>
          <w:sz w:val="36"/>
          <w:szCs w:val="36"/>
        </w:rPr>
      </w:sdtEndPr>
      <w:sdtContent>
        <w:p w14:paraId="6D8071EE" w14:textId="77777777" w:rsidR="00297C69" w:rsidRDefault="00971CCA">
          <w:pPr>
            <w:rPr>
              <w:rFonts w:ascii="Droid Sans" w:eastAsia="Droid Sans" w:hAnsi="Droid Sans" w:cs="Droid Sans"/>
              <w:b/>
              <w:sz w:val="36"/>
              <w:szCs w:val="36"/>
            </w:rPr>
          </w:pPr>
          <w:r>
            <w:rPr>
              <w:noProof/>
              <w:lang w:val="en-AU" w:eastAsia="en-AU"/>
            </w:rPr>
            <mc:AlternateContent>
              <mc:Choice Requires="wps">
                <w:drawing>
                  <wp:anchor distT="0" distB="0" distL="114300" distR="114300" simplePos="0" relativeHeight="251658240" behindDoc="1" locked="0" layoutInCell="1" allowOverlap="1" wp14:anchorId="3C9D5392" wp14:editId="3F3CA5A2">
                    <wp:simplePos x="0" y="0"/>
                    <wp:positionH relativeFrom="column">
                      <wp:posOffset>-898497</wp:posOffset>
                    </wp:positionH>
                    <wp:positionV relativeFrom="paragraph">
                      <wp:posOffset>1124613</wp:posOffset>
                    </wp:positionV>
                    <wp:extent cx="7715250" cy="8221648"/>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5250" cy="82216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EADCC" w14:textId="3A97BA43" w:rsidR="00CD7DC5" w:rsidRDefault="003B4686" w:rsidP="000F1552">
                                <w:pPr>
                                  <w:pStyle w:val="NoSpacing"/>
                                  <w:ind w:left="0"/>
                                  <w:jc w:val="center"/>
                                  <w:rPr>
                                    <w:rFonts w:eastAsiaTheme="majorEastAsia"/>
                                    <w:b/>
                                    <w:bCs/>
                                    <w:sz w:val="40"/>
                                    <w:szCs w:val="40"/>
                                  </w:rPr>
                                </w:pPr>
                                <w:r>
                                  <w:rPr>
                                    <w:noProof/>
                                  </w:rPr>
                                  <w:drawing>
                                    <wp:inline distT="0" distB="0" distL="0" distR="0" wp14:anchorId="69D16578" wp14:editId="212E913A">
                                      <wp:extent cx="3974592" cy="3349752"/>
                                      <wp:effectExtent l="0" t="0" r="6985" b="317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3974592" cy="3349752"/>
                                              </a:xfrm>
                                              <a:prstGeom prst="rect">
                                                <a:avLst/>
                                              </a:prstGeom>
                                            </pic:spPr>
                                          </pic:pic>
                                        </a:graphicData>
                                      </a:graphic>
                                    </wp:inline>
                                  </w:drawing>
                                </w:r>
                                <w:r w:rsidR="00E6559C">
                                  <w:rPr>
                                    <w:rFonts w:eastAsiaTheme="majorEastAsia"/>
                                  </w:rPr>
                                  <w:br/>
                                </w:r>
                              </w:p>
                              <w:p w14:paraId="196BC682" w14:textId="452969BB" w:rsidR="00171504" w:rsidRPr="00B41E93" w:rsidRDefault="00171504" w:rsidP="00171504">
                                <w:pPr>
                                  <w:pStyle w:val="WNGDocumentHeadingBlue"/>
                                  <w:rPr>
                                    <w:rFonts w:ascii="Arial" w:hAnsi="Arial" w:cs="Arial"/>
                                    <w:color w:val="auto"/>
                                  </w:rPr>
                                </w:pPr>
                                <w:r w:rsidRPr="00B41E93">
                                  <w:rPr>
                                    <w:rFonts w:ascii="Arial" w:hAnsi="Arial" w:cs="Arial"/>
                                    <w:color w:val="auto"/>
                                  </w:rPr>
                                  <w:fldChar w:fldCharType="begin"/>
                                </w:r>
                                <w:r w:rsidRPr="00B41E93">
                                  <w:rPr>
                                    <w:rFonts w:ascii="Arial" w:hAnsi="Arial" w:cs="Arial"/>
                                    <w:color w:val="auto"/>
                                  </w:rPr>
                                  <w:instrText xml:space="preserve"> DOCPROPERTY  Title  \* MERGEFORMAT </w:instrText>
                                </w:r>
                                <w:r w:rsidRPr="00B41E93">
                                  <w:rPr>
                                    <w:rFonts w:ascii="Arial" w:hAnsi="Arial" w:cs="Arial"/>
                                    <w:color w:val="auto"/>
                                  </w:rPr>
                                  <w:fldChar w:fldCharType="separate"/>
                                </w:r>
                                <w:r w:rsidR="000F1552">
                                  <w:rPr>
                                    <w:rFonts w:ascii="Arial" w:hAnsi="Arial" w:cs="Arial"/>
                                    <w:color w:val="auto"/>
                                  </w:rPr>
                                  <w:t>Technical</w:t>
                                </w:r>
                                <w:r>
                                  <w:rPr>
                                    <w:rFonts w:ascii="Arial" w:hAnsi="Arial" w:cs="Arial"/>
                                    <w:color w:val="auto"/>
                                  </w:rPr>
                                  <w:t xml:space="preserve"> Guide</w:t>
                                </w:r>
                                <w:r w:rsidRPr="00B41E93">
                                  <w:rPr>
                                    <w:rFonts w:ascii="Arial" w:hAnsi="Arial" w:cs="Arial"/>
                                    <w:color w:val="auto"/>
                                  </w:rPr>
                                  <w:t xml:space="preserve"> - </w:t>
                                </w:r>
                              </w:p>
                              <w:p w14:paraId="56AB3727" w14:textId="77777777" w:rsidR="00171504" w:rsidRPr="00B41E93" w:rsidRDefault="00171504" w:rsidP="00171504">
                                <w:pPr>
                                  <w:pStyle w:val="WNGDocumentHeadingBlue"/>
                                  <w:rPr>
                                    <w:rFonts w:ascii="Arial" w:hAnsi="Arial" w:cs="Arial"/>
                                    <w:color w:val="auto"/>
                                  </w:rPr>
                                </w:pPr>
                                <w:r w:rsidRPr="00B41E93">
                                  <w:rPr>
                                    <w:rFonts w:ascii="Arial" w:hAnsi="Arial" w:cs="Arial"/>
                                    <w:color w:val="auto"/>
                                  </w:rPr>
                                  <w:t>&lt;Insert Event Name and Year&gt;</w:t>
                                </w:r>
                                <w:r w:rsidRPr="00B41E93">
                                  <w:rPr>
                                    <w:rFonts w:ascii="Arial" w:hAnsi="Arial" w:cs="Arial"/>
                                    <w:color w:val="auto"/>
                                  </w:rPr>
                                  <w:fldChar w:fldCharType="end"/>
                                </w:r>
                              </w:p>
                              <w:p w14:paraId="016FA96A" w14:textId="77777777" w:rsidR="00171504" w:rsidRPr="00B41E93" w:rsidRDefault="00171504" w:rsidP="00171504"/>
                              <w:p w14:paraId="33C2FD9B" w14:textId="77777777" w:rsidR="00171504" w:rsidRPr="00B41E93" w:rsidRDefault="00171504" w:rsidP="00171504"/>
                              <w:p w14:paraId="5A8802B1" w14:textId="77777777" w:rsidR="00171504" w:rsidRPr="00B41E93" w:rsidRDefault="00171504" w:rsidP="00171504"/>
                              <w:p w14:paraId="2EDC2E69" w14:textId="77777777" w:rsidR="00171504" w:rsidRPr="00B41E93" w:rsidRDefault="00171504" w:rsidP="00171504"/>
                              <w:p w14:paraId="4FED35BB" w14:textId="77777777" w:rsidR="00171504" w:rsidRPr="00B41E93" w:rsidRDefault="00171504" w:rsidP="00171504"/>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34"/>
                                  <w:gridCol w:w="4206"/>
                                  <w:gridCol w:w="2456"/>
                                </w:tblGrid>
                                <w:tr w:rsidR="00171504" w:rsidRPr="00B41E93" w14:paraId="427F9DF6" w14:textId="77777777" w:rsidTr="004F543A">
                                  <w:tc>
                                    <w:tcPr>
                                      <w:tcW w:w="993" w:type="dxa"/>
                                      <w:shd w:val="clear" w:color="auto" w:fill="808080"/>
                                    </w:tcPr>
                                    <w:p w14:paraId="5A331AA1" w14:textId="77777777" w:rsidR="00171504" w:rsidRPr="00B41E93" w:rsidRDefault="00171504" w:rsidP="00171504">
                                      <w:pPr>
                                        <w:pStyle w:val="WNGTableHeadingsWhite"/>
                                        <w:rPr>
                                          <w:rFonts w:ascii="Arial" w:hAnsi="Arial" w:cs="Arial"/>
                                          <w:color w:val="auto"/>
                                        </w:rPr>
                                      </w:pPr>
                                      <w:r w:rsidRPr="00B41E93">
                                        <w:rPr>
                                          <w:rFonts w:ascii="Arial" w:hAnsi="Arial" w:cs="Arial"/>
                                          <w:color w:val="auto"/>
                                        </w:rPr>
                                        <w:t>Version</w:t>
                                      </w:r>
                                    </w:p>
                                  </w:tc>
                                  <w:tc>
                                    <w:tcPr>
                                      <w:tcW w:w="1134" w:type="dxa"/>
                                      <w:shd w:val="clear" w:color="auto" w:fill="808080"/>
                                    </w:tcPr>
                                    <w:p w14:paraId="75916834" w14:textId="77777777" w:rsidR="00171504" w:rsidRPr="00B41E93" w:rsidRDefault="00171504" w:rsidP="00171504">
                                      <w:pPr>
                                        <w:pStyle w:val="WNGTableHeadingsWhite"/>
                                        <w:rPr>
                                          <w:rFonts w:ascii="Arial" w:hAnsi="Arial" w:cs="Arial"/>
                                          <w:color w:val="auto"/>
                                        </w:rPr>
                                      </w:pPr>
                                      <w:r w:rsidRPr="00B41E93">
                                        <w:rPr>
                                          <w:rFonts w:ascii="Arial" w:hAnsi="Arial" w:cs="Arial"/>
                                          <w:color w:val="auto"/>
                                        </w:rPr>
                                        <w:t>Date</w:t>
                                      </w:r>
                                    </w:p>
                                  </w:tc>
                                  <w:tc>
                                    <w:tcPr>
                                      <w:tcW w:w="4206" w:type="dxa"/>
                                      <w:shd w:val="clear" w:color="auto" w:fill="808080"/>
                                    </w:tcPr>
                                    <w:p w14:paraId="66578B4C" w14:textId="77777777" w:rsidR="00171504" w:rsidRPr="00B41E93" w:rsidRDefault="00171504" w:rsidP="00171504">
                                      <w:pPr>
                                        <w:pStyle w:val="WNGTableHeadingsWhite"/>
                                        <w:rPr>
                                          <w:rFonts w:ascii="Arial" w:hAnsi="Arial" w:cs="Arial"/>
                                          <w:color w:val="auto"/>
                                        </w:rPr>
                                      </w:pPr>
                                      <w:r w:rsidRPr="00B41E93">
                                        <w:rPr>
                                          <w:rFonts w:ascii="Arial" w:hAnsi="Arial" w:cs="Arial"/>
                                          <w:color w:val="auto"/>
                                        </w:rPr>
                                        <w:t>Description</w:t>
                                      </w:r>
                                    </w:p>
                                  </w:tc>
                                  <w:tc>
                                    <w:tcPr>
                                      <w:tcW w:w="2456" w:type="dxa"/>
                                      <w:shd w:val="clear" w:color="auto" w:fill="808080"/>
                                    </w:tcPr>
                                    <w:p w14:paraId="4787DEEA" w14:textId="77777777" w:rsidR="00171504" w:rsidRPr="00B41E93" w:rsidRDefault="00171504" w:rsidP="00171504">
                                      <w:pPr>
                                        <w:pStyle w:val="WNGTableHeadingsWhite"/>
                                        <w:rPr>
                                          <w:rFonts w:ascii="Arial" w:hAnsi="Arial" w:cs="Arial"/>
                                          <w:color w:val="auto"/>
                                        </w:rPr>
                                      </w:pPr>
                                      <w:r w:rsidRPr="00B41E93">
                                        <w:rPr>
                                          <w:rFonts w:ascii="Arial" w:hAnsi="Arial" w:cs="Arial"/>
                                          <w:color w:val="auto"/>
                                        </w:rPr>
                                        <w:t>Author</w:t>
                                      </w:r>
                                    </w:p>
                                  </w:tc>
                                </w:tr>
                                <w:tr w:rsidR="00171504" w:rsidRPr="00B41E93" w14:paraId="263D0666" w14:textId="77777777" w:rsidTr="004F543A">
                                  <w:tc>
                                    <w:tcPr>
                                      <w:tcW w:w="993" w:type="dxa"/>
                                      <w:shd w:val="clear" w:color="auto" w:fill="FFFFFF"/>
                                    </w:tcPr>
                                    <w:p w14:paraId="34DBAFDF" w14:textId="77777777" w:rsidR="00171504" w:rsidRPr="00B41E93" w:rsidRDefault="00171504" w:rsidP="00171504">
                                      <w:pPr>
                                        <w:pStyle w:val="WNGTableDocControlContent"/>
                                        <w:rPr>
                                          <w:rFonts w:cs="Arial"/>
                                          <w:color w:val="auto"/>
                                        </w:rPr>
                                      </w:pPr>
                                    </w:p>
                                  </w:tc>
                                  <w:tc>
                                    <w:tcPr>
                                      <w:tcW w:w="1134" w:type="dxa"/>
                                      <w:shd w:val="clear" w:color="auto" w:fill="FFFFFF"/>
                                    </w:tcPr>
                                    <w:p w14:paraId="6AF6DF1E" w14:textId="77777777" w:rsidR="00171504" w:rsidRPr="00B41E93" w:rsidRDefault="00171504" w:rsidP="00171504">
                                      <w:pPr>
                                        <w:pStyle w:val="WNGTableDocControlContent"/>
                                        <w:rPr>
                                          <w:rFonts w:cs="Arial"/>
                                          <w:color w:val="auto"/>
                                        </w:rPr>
                                      </w:pPr>
                                    </w:p>
                                  </w:tc>
                                  <w:tc>
                                    <w:tcPr>
                                      <w:tcW w:w="4206" w:type="dxa"/>
                                      <w:shd w:val="clear" w:color="auto" w:fill="FFFFFF"/>
                                    </w:tcPr>
                                    <w:p w14:paraId="1BDA6B53" w14:textId="77777777" w:rsidR="00171504" w:rsidRPr="00B41E93" w:rsidRDefault="00171504" w:rsidP="00171504">
                                      <w:pPr>
                                        <w:pStyle w:val="WNGTableDocControlContent"/>
                                        <w:rPr>
                                          <w:rFonts w:cs="Arial"/>
                                          <w:color w:val="auto"/>
                                        </w:rPr>
                                      </w:pPr>
                                    </w:p>
                                  </w:tc>
                                  <w:tc>
                                    <w:tcPr>
                                      <w:tcW w:w="2456" w:type="dxa"/>
                                      <w:shd w:val="clear" w:color="auto" w:fill="FFFFFF"/>
                                    </w:tcPr>
                                    <w:p w14:paraId="25541882" w14:textId="77777777" w:rsidR="00171504" w:rsidRPr="00B41E93" w:rsidRDefault="00171504" w:rsidP="00171504">
                                      <w:pPr>
                                        <w:pStyle w:val="WNGTableDocControlContent"/>
                                        <w:rPr>
                                          <w:rFonts w:cs="Arial"/>
                                          <w:color w:val="auto"/>
                                        </w:rPr>
                                      </w:pPr>
                                    </w:p>
                                  </w:tc>
                                </w:tr>
                                <w:tr w:rsidR="00171504" w:rsidRPr="00B41E93" w14:paraId="207A4712" w14:textId="77777777" w:rsidTr="004F543A">
                                  <w:tc>
                                    <w:tcPr>
                                      <w:tcW w:w="993" w:type="dxa"/>
                                      <w:shd w:val="clear" w:color="auto" w:fill="FFFFFF"/>
                                    </w:tcPr>
                                    <w:p w14:paraId="0E2B425C" w14:textId="77777777" w:rsidR="00171504" w:rsidRPr="00B41E93" w:rsidRDefault="00171504" w:rsidP="00171504">
                                      <w:pPr>
                                        <w:pStyle w:val="WNGTableDocControlContent"/>
                                        <w:rPr>
                                          <w:rFonts w:cs="Arial"/>
                                          <w:color w:val="auto"/>
                                        </w:rPr>
                                      </w:pPr>
                                    </w:p>
                                  </w:tc>
                                  <w:tc>
                                    <w:tcPr>
                                      <w:tcW w:w="1134" w:type="dxa"/>
                                      <w:shd w:val="clear" w:color="auto" w:fill="FFFFFF"/>
                                    </w:tcPr>
                                    <w:p w14:paraId="2C9D8BF4" w14:textId="77777777" w:rsidR="00171504" w:rsidRPr="00B41E93" w:rsidRDefault="00171504" w:rsidP="00171504">
                                      <w:pPr>
                                        <w:pStyle w:val="WNGTableDocControlContent"/>
                                        <w:rPr>
                                          <w:rFonts w:cs="Arial"/>
                                          <w:color w:val="auto"/>
                                        </w:rPr>
                                      </w:pPr>
                                    </w:p>
                                  </w:tc>
                                  <w:tc>
                                    <w:tcPr>
                                      <w:tcW w:w="4206" w:type="dxa"/>
                                      <w:shd w:val="clear" w:color="auto" w:fill="FFFFFF"/>
                                    </w:tcPr>
                                    <w:p w14:paraId="330EE2E3" w14:textId="77777777" w:rsidR="00171504" w:rsidRPr="00B41E93" w:rsidRDefault="00171504" w:rsidP="00171504">
                                      <w:pPr>
                                        <w:pStyle w:val="WNGTableDocControlContent"/>
                                        <w:rPr>
                                          <w:rFonts w:cs="Arial"/>
                                          <w:color w:val="auto"/>
                                        </w:rPr>
                                      </w:pPr>
                                    </w:p>
                                  </w:tc>
                                  <w:tc>
                                    <w:tcPr>
                                      <w:tcW w:w="2456" w:type="dxa"/>
                                      <w:shd w:val="clear" w:color="auto" w:fill="FFFFFF"/>
                                    </w:tcPr>
                                    <w:p w14:paraId="5D22F0BC" w14:textId="77777777" w:rsidR="00171504" w:rsidRPr="00B41E93" w:rsidRDefault="00171504" w:rsidP="00171504">
                                      <w:pPr>
                                        <w:pStyle w:val="WNGTableDocControlContent"/>
                                        <w:rPr>
                                          <w:rFonts w:cs="Arial"/>
                                          <w:color w:val="auto"/>
                                        </w:rPr>
                                      </w:pPr>
                                    </w:p>
                                  </w:tc>
                                </w:tr>
                                <w:tr w:rsidR="00171504" w:rsidRPr="00B41E93" w14:paraId="47589801" w14:textId="77777777" w:rsidTr="004F543A">
                                  <w:tc>
                                    <w:tcPr>
                                      <w:tcW w:w="993" w:type="dxa"/>
                                      <w:shd w:val="clear" w:color="auto" w:fill="FFFFFF"/>
                                    </w:tcPr>
                                    <w:p w14:paraId="0E05512A" w14:textId="77777777" w:rsidR="00171504" w:rsidRPr="00B41E93" w:rsidRDefault="00171504" w:rsidP="00171504">
                                      <w:pPr>
                                        <w:pStyle w:val="WNGTableDocControlContent"/>
                                        <w:rPr>
                                          <w:rFonts w:cs="Arial"/>
                                          <w:color w:val="auto"/>
                                        </w:rPr>
                                      </w:pPr>
                                    </w:p>
                                  </w:tc>
                                  <w:tc>
                                    <w:tcPr>
                                      <w:tcW w:w="1134" w:type="dxa"/>
                                      <w:shd w:val="clear" w:color="auto" w:fill="FFFFFF"/>
                                    </w:tcPr>
                                    <w:p w14:paraId="7D0760A4" w14:textId="77777777" w:rsidR="00171504" w:rsidRPr="00B41E93" w:rsidRDefault="00171504" w:rsidP="00171504">
                                      <w:pPr>
                                        <w:pStyle w:val="WNGTableDocControlContent"/>
                                        <w:rPr>
                                          <w:rFonts w:cs="Arial"/>
                                          <w:color w:val="auto"/>
                                        </w:rPr>
                                      </w:pPr>
                                    </w:p>
                                  </w:tc>
                                  <w:tc>
                                    <w:tcPr>
                                      <w:tcW w:w="4206" w:type="dxa"/>
                                      <w:shd w:val="clear" w:color="auto" w:fill="FFFFFF"/>
                                    </w:tcPr>
                                    <w:p w14:paraId="1F13701C" w14:textId="77777777" w:rsidR="00171504" w:rsidRPr="00B41E93" w:rsidRDefault="00171504" w:rsidP="00171504">
                                      <w:pPr>
                                        <w:pStyle w:val="WNGTableDocControlContent"/>
                                        <w:rPr>
                                          <w:rFonts w:cs="Arial"/>
                                          <w:color w:val="auto"/>
                                        </w:rPr>
                                      </w:pPr>
                                    </w:p>
                                  </w:tc>
                                  <w:tc>
                                    <w:tcPr>
                                      <w:tcW w:w="2456" w:type="dxa"/>
                                      <w:shd w:val="clear" w:color="auto" w:fill="FFFFFF"/>
                                    </w:tcPr>
                                    <w:p w14:paraId="47C0B7D1" w14:textId="77777777" w:rsidR="00171504" w:rsidRPr="00B41E93" w:rsidRDefault="00171504" w:rsidP="00171504">
                                      <w:pPr>
                                        <w:pStyle w:val="WNGTableDocControlContent"/>
                                        <w:rPr>
                                          <w:rFonts w:cs="Arial"/>
                                          <w:color w:val="auto"/>
                                        </w:rPr>
                                      </w:pPr>
                                    </w:p>
                                  </w:tc>
                                </w:tr>
                                <w:tr w:rsidR="00171504" w:rsidRPr="00B41E93" w14:paraId="6B6CCBE3" w14:textId="77777777" w:rsidTr="004F543A">
                                  <w:tc>
                                    <w:tcPr>
                                      <w:tcW w:w="993" w:type="dxa"/>
                                      <w:shd w:val="clear" w:color="auto" w:fill="FFFFFF"/>
                                    </w:tcPr>
                                    <w:p w14:paraId="2CCC385B" w14:textId="77777777" w:rsidR="00171504" w:rsidRPr="00B41E93" w:rsidRDefault="00171504" w:rsidP="00171504">
                                      <w:pPr>
                                        <w:pStyle w:val="WNGTableDocControlContent"/>
                                        <w:rPr>
                                          <w:rFonts w:cs="Arial"/>
                                          <w:color w:val="auto"/>
                                        </w:rPr>
                                      </w:pPr>
                                    </w:p>
                                  </w:tc>
                                  <w:tc>
                                    <w:tcPr>
                                      <w:tcW w:w="1134" w:type="dxa"/>
                                      <w:shd w:val="clear" w:color="auto" w:fill="FFFFFF"/>
                                    </w:tcPr>
                                    <w:p w14:paraId="319AB44E" w14:textId="77777777" w:rsidR="00171504" w:rsidRPr="00B41E93" w:rsidRDefault="00171504" w:rsidP="00171504">
                                      <w:pPr>
                                        <w:pStyle w:val="WNGTableDocControlContent"/>
                                        <w:rPr>
                                          <w:rFonts w:cs="Arial"/>
                                          <w:color w:val="auto"/>
                                        </w:rPr>
                                      </w:pPr>
                                    </w:p>
                                  </w:tc>
                                  <w:tc>
                                    <w:tcPr>
                                      <w:tcW w:w="4206" w:type="dxa"/>
                                      <w:shd w:val="clear" w:color="auto" w:fill="FFFFFF"/>
                                    </w:tcPr>
                                    <w:p w14:paraId="1703E57C" w14:textId="77777777" w:rsidR="00171504" w:rsidRPr="00B41E93" w:rsidRDefault="00171504" w:rsidP="00171504">
                                      <w:pPr>
                                        <w:pStyle w:val="WNGTableDocControlContent"/>
                                        <w:rPr>
                                          <w:rFonts w:cs="Arial"/>
                                          <w:color w:val="auto"/>
                                        </w:rPr>
                                      </w:pPr>
                                    </w:p>
                                  </w:tc>
                                  <w:tc>
                                    <w:tcPr>
                                      <w:tcW w:w="2456" w:type="dxa"/>
                                      <w:shd w:val="clear" w:color="auto" w:fill="FFFFFF"/>
                                    </w:tcPr>
                                    <w:p w14:paraId="0B879506" w14:textId="77777777" w:rsidR="00171504" w:rsidRPr="00B41E93" w:rsidRDefault="00171504" w:rsidP="00171504">
                                      <w:pPr>
                                        <w:pStyle w:val="WNGTableDocControlContent"/>
                                        <w:rPr>
                                          <w:rFonts w:cs="Arial"/>
                                          <w:color w:val="auto"/>
                                        </w:rPr>
                                      </w:pPr>
                                    </w:p>
                                  </w:tc>
                                </w:tr>
                                <w:tr w:rsidR="00171504" w:rsidRPr="00B41E93" w14:paraId="3C283F05" w14:textId="77777777" w:rsidTr="004F543A">
                                  <w:tc>
                                    <w:tcPr>
                                      <w:tcW w:w="993" w:type="dxa"/>
                                      <w:shd w:val="clear" w:color="auto" w:fill="FFFFFF"/>
                                    </w:tcPr>
                                    <w:p w14:paraId="47D6B2F5" w14:textId="77777777" w:rsidR="00171504" w:rsidRPr="00B41E93" w:rsidRDefault="00171504" w:rsidP="00171504">
                                      <w:pPr>
                                        <w:pStyle w:val="WNGTableDocControlContent"/>
                                        <w:rPr>
                                          <w:rFonts w:cs="Arial"/>
                                          <w:color w:val="auto"/>
                                        </w:rPr>
                                      </w:pPr>
                                    </w:p>
                                  </w:tc>
                                  <w:tc>
                                    <w:tcPr>
                                      <w:tcW w:w="1134" w:type="dxa"/>
                                      <w:shd w:val="clear" w:color="auto" w:fill="FFFFFF"/>
                                    </w:tcPr>
                                    <w:p w14:paraId="129C45A3" w14:textId="77777777" w:rsidR="00171504" w:rsidRPr="00B41E93" w:rsidRDefault="00171504" w:rsidP="00171504">
                                      <w:pPr>
                                        <w:pStyle w:val="WNGTableDocControlContent"/>
                                        <w:rPr>
                                          <w:rFonts w:cs="Arial"/>
                                          <w:color w:val="auto"/>
                                        </w:rPr>
                                      </w:pPr>
                                    </w:p>
                                  </w:tc>
                                  <w:tc>
                                    <w:tcPr>
                                      <w:tcW w:w="4206" w:type="dxa"/>
                                      <w:shd w:val="clear" w:color="auto" w:fill="FFFFFF"/>
                                    </w:tcPr>
                                    <w:p w14:paraId="10282F85" w14:textId="77777777" w:rsidR="00171504" w:rsidRPr="00B41E93" w:rsidRDefault="00171504" w:rsidP="00171504">
                                      <w:pPr>
                                        <w:pStyle w:val="WNGTableDocControlContent"/>
                                        <w:rPr>
                                          <w:rFonts w:cs="Arial"/>
                                          <w:color w:val="auto"/>
                                        </w:rPr>
                                      </w:pPr>
                                    </w:p>
                                  </w:tc>
                                  <w:tc>
                                    <w:tcPr>
                                      <w:tcW w:w="2456" w:type="dxa"/>
                                      <w:shd w:val="clear" w:color="auto" w:fill="FFFFFF"/>
                                    </w:tcPr>
                                    <w:p w14:paraId="70B3C8B8" w14:textId="77777777" w:rsidR="00171504" w:rsidRPr="00B41E93" w:rsidRDefault="00171504" w:rsidP="00171504">
                                      <w:pPr>
                                        <w:pStyle w:val="WNGTableDocControlContent"/>
                                        <w:rPr>
                                          <w:rFonts w:cs="Arial"/>
                                          <w:color w:val="auto"/>
                                        </w:rPr>
                                      </w:pPr>
                                    </w:p>
                                  </w:tc>
                                </w:tr>
                                <w:tr w:rsidR="00171504" w:rsidRPr="00B41E93" w14:paraId="21D81CF0" w14:textId="77777777" w:rsidTr="004F543A">
                                  <w:tc>
                                    <w:tcPr>
                                      <w:tcW w:w="993" w:type="dxa"/>
                                      <w:shd w:val="clear" w:color="auto" w:fill="FFFFFF"/>
                                    </w:tcPr>
                                    <w:p w14:paraId="6F06662D" w14:textId="77777777" w:rsidR="00171504" w:rsidRPr="00B41E93" w:rsidRDefault="00171504" w:rsidP="00171504">
                                      <w:pPr>
                                        <w:pStyle w:val="WNGTableDocControlContent"/>
                                        <w:rPr>
                                          <w:rFonts w:cs="Arial"/>
                                          <w:color w:val="auto"/>
                                        </w:rPr>
                                      </w:pPr>
                                    </w:p>
                                  </w:tc>
                                  <w:tc>
                                    <w:tcPr>
                                      <w:tcW w:w="1134" w:type="dxa"/>
                                      <w:shd w:val="clear" w:color="auto" w:fill="FFFFFF"/>
                                    </w:tcPr>
                                    <w:p w14:paraId="638AB180" w14:textId="77777777" w:rsidR="00171504" w:rsidRPr="00B41E93" w:rsidRDefault="00171504" w:rsidP="00171504">
                                      <w:pPr>
                                        <w:pStyle w:val="WNGTableDocControlContent"/>
                                        <w:rPr>
                                          <w:rFonts w:cs="Arial"/>
                                          <w:color w:val="auto"/>
                                        </w:rPr>
                                      </w:pPr>
                                    </w:p>
                                  </w:tc>
                                  <w:tc>
                                    <w:tcPr>
                                      <w:tcW w:w="4206" w:type="dxa"/>
                                      <w:shd w:val="clear" w:color="auto" w:fill="FFFFFF"/>
                                    </w:tcPr>
                                    <w:p w14:paraId="5AC85DBB" w14:textId="77777777" w:rsidR="00171504" w:rsidRPr="00B41E93" w:rsidRDefault="00171504" w:rsidP="00171504">
                                      <w:pPr>
                                        <w:pStyle w:val="WNGTableDocControlContent"/>
                                        <w:rPr>
                                          <w:rFonts w:cs="Arial"/>
                                          <w:color w:val="auto"/>
                                        </w:rPr>
                                      </w:pPr>
                                    </w:p>
                                  </w:tc>
                                  <w:tc>
                                    <w:tcPr>
                                      <w:tcW w:w="2456" w:type="dxa"/>
                                      <w:shd w:val="clear" w:color="auto" w:fill="FFFFFF"/>
                                    </w:tcPr>
                                    <w:p w14:paraId="53C0ADCB" w14:textId="77777777" w:rsidR="00171504" w:rsidRPr="00B41E93" w:rsidRDefault="00171504" w:rsidP="00171504">
                                      <w:pPr>
                                        <w:pStyle w:val="WNGTableDocControlContent"/>
                                        <w:rPr>
                                          <w:rFonts w:cs="Arial"/>
                                          <w:color w:val="auto"/>
                                        </w:rPr>
                                      </w:pPr>
                                    </w:p>
                                  </w:tc>
                                </w:tr>
                                <w:tr w:rsidR="00171504" w:rsidRPr="00B41E93" w14:paraId="7E5717D1" w14:textId="77777777" w:rsidTr="004F543A">
                                  <w:tc>
                                    <w:tcPr>
                                      <w:tcW w:w="993" w:type="dxa"/>
                                      <w:shd w:val="clear" w:color="auto" w:fill="FFFFFF"/>
                                    </w:tcPr>
                                    <w:p w14:paraId="7ADAF502" w14:textId="77777777" w:rsidR="00171504" w:rsidRPr="00B41E93" w:rsidRDefault="00171504" w:rsidP="00171504">
                                      <w:pPr>
                                        <w:pStyle w:val="WNGTableDocControlContent"/>
                                        <w:rPr>
                                          <w:rFonts w:cs="Arial"/>
                                          <w:color w:val="auto"/>
                                        </w:rPr>
                                      </w:pPr>
                                    </w:p>
                                  </w:tc>
                                  <w:tc>
                                    <w:tcPr>
                                      <w:tcW w:w="1134" w:type="dxa"/>
                                      <w:shd w:val="clear" w:color="auto" w:fill="FFFFFF"/>
                                    </w:tcPr>
                                    <w:p w14:paraId="3CF6350E" w14:textId="77777777" w:rsidR="00171504" w:rsidRPr="00B41E93" w:rsidRDefault="00171504" w:rsidP="00171504">
                                      <w:pPr>
                                        <w:pStyle w:val="WNGTableDocControlContent"/>
                                        <w:rPr>
                                          <w:rFonts w:cs="Arial"/>
                                          <w:color w:val="auto"/>
                                        </w:rPr>
                                      </w:pPr>
                                    </w:p>
                                  </w:tc>
                                  <w:tc>
                                    <w:tcPr>
                                      <w:tcW w:w="4206" w:type="dxa"/>
                                      <w:shd w:val="clear" w:color="auto" w:fill="FFFFFF"/>
                                    </w:tcPr>
                                    <w:p w14:paraId="4C5E2025" w14:textId="77777777" w:rsidR="00171504" w:rsidRPr="00B41E93" w:rsidRDefault="00171504" w:rsidP="00171504">
                                      <w:pPr>
                                        <w:pStyle w:val="WNGTableDocControlContent"/>
                                        <w:rPr>
                                          <w:rFonts w:cs="Arial"/>
                                          <w:color w:val="auto"/>
                                        </w:rPr>
                                      </w:pPr>
                                    </w:p>
                                  </w:tc>
                                  <w:tc>
                                    <w:tcPr>
                                      <w:tcW w:w="2456" w:type="dxa"/>
                                      <w:shd w:val="clear" w:color="auto" w:fill="FFFFFF"/>
                                    </w:tcPr>
                                    <w:p w14:paraId="5203FEE9" w14:textId="77777777" w:rsidR="00171504" w:rsidRPr="00B41E93" w:rsidRDefault="00171504" w:rsidP="00171504">
                                      <w:pPr>
                                        <w:pStyle w:val="WNGTableDocControlContent"/>
                                        <w:rPr>
                                          <w:rFonts w:cs="Arial"/>
                                          <w:color w:val="auto"/>
                                        </w:rPr>
                                      </w:pPr>
                                    </w:p>
                                  </w:tc>
                                </w:tr>
                              </w:tbl>
                              <w:p w14:paraId="22820DE5" w14:textId="4CF62164" w:rsidR="00E6559C" w:rsidRDefault="00E6559C" w:rsidP="00CA3E67">
                                <w:pPr>
                                  <w:pStyle w:val="Body0"/>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D5392" id="_x0000_t202" coordsize="21600,21600" o:spt="202" path="m,l,21600r21600,l21600,xe">
                    <v:stroke joinstyle="miter"/>
                    <v:path gradientshapeok="t" o:connecttype="rect"/>
                  </v:shapetype>
                  <v:shape id="Text Box 122" o:spid="_x0000_s1026" type="#_x0000_t202" style="position:absolute;margin-left:-70.75pt;margin-top:88.55pt;width:607.5pt;height:64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" filled="f" stroked="f" strokeweight=".5pt">
                    <v:textbox inset="36pt,36pt,36pt,36pt">
                      <w:txbxContent>
                        <w:p w14:paraId="37DEADCC" w14:textId="3A97BA43" w:rsidR="00CD7DC5" w:rsidRDefault="003B4686" w:rsidP="000F1552">
                          <w:pPr>
                            <w:pStyle w:val="NoSpacing"/>
                            <w:ind w:left="0"/>
                            <w:jc w:val="center"/>
                            <w:rPr>
                              <w:rFonts w:eastAsiaTheme="majorEastAsia"/>
                              <w:b/>
                              <w:bCs/>
                              <w:sz w:val="40"/>
                              <w:szCs w:val="40"/>
                            </w:rPr>
                          </w:pPr>
                          <w:r>
                            <w:rPr>
                              <w:noProof/>
                            </w:rPr>
                            <w:drawing>
                              <wp:inline distT="0" distB="0" distL="0" distR="0" wp14:anchorId="69D16578" wp14:editId="212E913A">
                                <wp:extent cx="3974592" cy="3349752"/>
                                <wp:effectExtent l="0" t="0" r="6985" b="317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3974592" cy="3349752"/>
                                        </a:xfrm>
                                        <a:prstGeom prst="rect">
                                          <a:avLst/>
                                        </a:prstGeom>
                                      </pic:spPr>
                                    </pic:pic>
                                  </a:graphicData>
                                </a:graphic>
                              </wp:inline>
                            </w:drawing>
                          </w:r>
                          <w:r w:rsidR="00E6559C">
                            <w:rPr>
                              <w:rFonts w:eastAsiaTheme="majorEastAsia"/>
                            </w:rPr>
                            <w:br/>
                          </w:r>
                        </w:p>
                        <w:p w14:paraId="196BC682" w14:textId="452969BB" w:rsidR="00171504" w:rsidRPr="00B41E93" w:rsidRDefault="00171504" w:rsidP="00171504">
                          <w:pPr>
                            <w:pStyle w:val="WNGDocumentHeadingBlue"/>
                            <w:rPr>
                              <w:rFonts w:ascii="Arial" w:hAnsi="Arial" w:cs="Arial"/>
                              <w:color w:val="auto"/>
                            </w:rPr>
                          </w:pPr>
                          <w:r w:rsidRPr="00B41E93">
                            <w:rPr>
                              <w:rFonts w:ascii="Arial" w:hAnsi="Arial" w:cs="Arial"/>
                              <w:color w:val="auto"/>
                            </w:rPr>
                            <w:fldChar w:fldCharType="begin"/>
                          </w:r>
                          <w:r w:rsidRPr="00B41E93">
                            <w:rPr>
                              <w:rFonts w:ascii="Arial" w:hAnsi="Arial" w:cs="Arial"/>
                              <w:color w:val="auto"/>
                            </w:rPr>
                            <w:instrText xml:space="preserve"> DOCPROPERTY  Title  \* MERGEFORMAT </w:instrText>
                          </w:r>
                          <w:r w:rsidRPr="00B41E93">
                            <w:rPr>
                              <w:rFonts w:ascii="Arial" w:hAnsi="Arial" w:cs="Arial"/>
                              <w:color w:val="auto"/>
                            </w:rPr>
                            <w:fldChar w:fldCharType="separate"/>
                          </w:r>
                          <w:r w:rsidR="000F1552">
                            <w:rPr>
                              <w:rFonts w:ascii="Arial" w:hAnsi="Arial" w:cs="Arial"/>
                              <w:color w:val="auto"/>
                            </w:rPr>
                            <w:t>Technical</w:t>
                          </w:r>
                          <w:r>
                            <w:rPr>
                              <w:rFonts w:ascii="Arial" w:hAnsi="Arial" w:cs="Arial"/>
                              <w:color w:val="auto"/>
                            </w:rPr>
                            <w:t xml:space="preserve"> Guide</w:t>
                          </w:r>
                          <w:r w:rsidRPr="00B41E93">
                            <w:rPr>
                              <w:rFonts w:ascii="Arial" w:hAnsi="Arial" w:cs="Arial"/>
                              <w:color w:val="auto"/>
                            </w:rPr>
                            <w:t xml:space="preserve"> - </w:t>
                          </w:r>
                        </w:p>
                        <w:p w14:paraId="56AB3727" w14:textId="77777777" w:rsidR="00171504" w:rsidRPr="00B41E93" w:rsidRDefault="00171504" w:rsidP="00171504">
                          <w:pPr>
                            <w:pStyle w:val="WNGDocumentHeadingBlue"/>
                            <w:rPr>
                              <w:rFonts w:ascii="Arial" w:hAnsi="Arial" w:cs="Arial"/>
                              <w:color w:val="auto"/>
                            </w:rPr>
                          </w:pPr>
                          <w:r w:rsidRPr="00B41E93">
                            <w:rPr>
                              <w:rFonts w:ascii="Arial" w:hAnsi="Arial" w:cs="Arial"/>
                              <w:color w:val="auto"/>
                            </w:rPr>
                            <w:t>&lt;Insert Event Name and Year&gt;</w:t>
                          </w:r>
                          <w:r w:rsidRPr="00B41E93">
                            <w:rPr>
                              <w:rFonts w:ascii="Arial" w:hAnsi="Arial" w:cs="Arial"/>
                              <w:color w:val="auto"/>
                            </w:rPr>
                            <w:fldChar w:fldCharType="end"/>
                          </w:r>
                        </w:p>
                        <w:p w14:paraId="016FA96A" w14:textId="77777777" w:rsidR="00171504" w:rsidRPr="00B41E93" w:rsidRDefault="00171504" w:rsidP="00171504"/>
                        <w:p w14:paraId="33C2FD9B" w14:textId="77777777" w:rsidR="00171504" w:rsidRPr="00B41E93" w:rsidRDefault="00171504" w:rsidP="00171504"/>
                        <w:p w14:paraId="5A8802B1" w14:textId="77777777" w:rsidR="00171504" w:rsidRPr="00B41E93" w:rsidRDefault="00171504" w:rsidP="00171504"/>
                        <w:p w14:paraId="2EDC2E69" w14:textId="77777777" w:rsidR="00171504" w:rsidRPr="00B41E93" w:rsidRDefault="00171504" w:rsidP="00171504"/>
                        <w:p w14:paraId="4FED35BB" w14:textId="77777777" w:rsidR="00171504" w:rsidRPr="00B41E93" w:rsidRDefault="00171504" w:rsidP="00171504"/>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34"/>
                            <w:gridCol w:w="4206"/>
                            <w:gridCol w:w="2456"/>
                          </w:tblGrid>
                          <w:tr w:rsidR="00171504" w:rsidRPr="00B41E93" w14:paraId="427F9DF6" w14:textId="77777777" w:rsidTr="004F543A">
                            <w:tc>
                              <w:tcPr>
                                <w:tcW w:w="993" w:type="dxa"/>
                                <w:shd w:val="clear" w:color="auto" w:fill="808080"/>
                              </w:tcPr>
                              <w:p w14:paraId="5A331AA1" w14:textId="77777777" w:rsidR="00171504" w:rsidRPr="00B41E93" w:rsidRDefault="00171504" w:rsidP="00171504">
                                <w:pPr>
                                  <w:pStyle w:val="WNGTableHeadingsWhite"/>
                                  <w:rPr>
                                    <w:rFonts w:ascii="Arial" w:hAnsi="Arial" w:cs="Arial"/>
                                    <w:color w:val="auto"/>
                                  </w:rPr>
                                </w:pPr>
                                <w:r w:rsidRPr="00B41E93">
                                  <w:rPr>
                                    <w:rFonts w:ascii="Arial" w:hAnsi="Arial" w:cs="Arial"/>
                                    <w:color w:val="auto"/>
                                  </w:rPr>
                                  <w:t>Version</w:t>
                                </w:r>
                              </w:p>
                            </w:tc>
                            <w:tc>
                              <w:tcPr>
                                <w:tcW w:w="1134" w:type="dxa"/>
                                <w:shd w:val="clear" w:color="auto" w:fill="808080"/>
                              </w:tcPr>
                              <w:p w14:paraId="75916834" w14:textId="77777777" w:rsidR="00171504" w:rsidRPr="00B41E93" w:rsidRDefault="00171504" w:rsidP="00171504">
                                <w:pPr>
                                  <w:pStyle w:val="WNGTableHeadingsWhite"/>
                                  <w:rPr>
                                    <w:rFonts w:ascii="Arial" w:hAnsi="Arial" w:cs="Arial"/>
                                    <w:color w:val="auto"/>
                                  </w:rPr>
                                </w:pPr>
                                <w:r w:rsidRPr="00B41E93">
                                  <w:rPr>
                                    <w:rFonts w:ascii="Arial" w:hAnsi="Arial" w:cs="Arial"/>
                                    <w:color w:val="auto"/>
                                  </w:rPr>
                                  <w:t>Date</w:t>
                                </w:r>
                              </w:p>
                            </w:tc>
                            <w:tc>
                              <w:tcPr>
                                <w:tcW w:w="4206" w:type="dxa"/>
                                <w:shd w:val="clear" w:color="auto" w:fill="808080"/>
                              </w:tcPr>
                              <w:p w14:paraId="66578B4C" w14:textId="77777777" w:rsidR="00171504" w:rsidRPr="00B41E93" w:rsidRDefault="00171504" w:rsidP="00171504">
                                <w:pPr>
                                  <w:pStyle w:val="WNGTableHeadingsWhite"/>
                                  <w:rPr>
                                    <w:rFonts w:ascii="Arial" w:hAnsi="Arial" w:cs="Arial"/>
                                    <w:color w:val="auto"/>
                                  </w:rPr>
                                </w:pPr>
                                <w:r w:rsidRPr="00B41E93">
                                  <w:rPr>
                                    <w:rFonts w:ascii="Arial" w:hAnsi="Arial" w:cs="Arial"/>
                                    <w:color w:val="auto"/>
                                  </w:rPr>
                                  <w:t>Description</w:t>
                                </w:r>
                              </w:p>
                            </w:tc>
                            <w:tc>
                              <w:tcPr>
                                <w:tcW w:w="2456" w:type="dxa"/>
                                <w:shd w:val="clear" w:color="auto" w:fill="808080"/>
                              </w:tcPr>
                              <w:p w14:paraId="4787DEEA" w14:textId="77777777" w:rsidR="00171504" w:rsidRPr="00B41E93" w:rsidRDefault="00171504" w:rsidP="00171504">
                                <w:pPr>
                                  <w:pStyle w:val="WNGTableHeadingsWhite"/>
                                  <w:rPr>
                                    <w:rFonts w:ascii="Arial" w:hAnsi="Arial" w:cs="Arial"/>
                                    <w:color w:val="auto"/>
                                  </w:rPr>
                                </w:pPr>
                                <w:r w:rsidRPr="00B41E93">
                                  <w:rPr>
                                    <w:rFonts w:ascii="Arial" w:hAnsi="Arial" w:cs="Arial"/>
                                    <w:color w:val="auto"/>
                                  </w:rPr>
                                  <w:t>Author</w:t>
                                </w:r>
                              </w:p>
                            </w:tc>
                          </w:tr>
                          <w:tr w:rsidR="00171504" w:rsidRPr="00B41E93" w14:paraId="263D0666" w14:textId="77777777" w:rsidTr="004F543A">
                            <w:tc>
                              <w:tcPr>
                                <w:tcW w:w="993" w:type="dxa"/>
                                <w:shd w:val="clear" w:color="auto" w:fill="FFFFFF"/>
                              </w:tcPr>
                              <w:p w14:paraId="34DBAFDF" w14:textId="77777777" w:rsidR="00171504" w:rsidRPr="00B41E93" w:rsidRDefault="00171504" w:rsidP="00171504">
                                <w:pPr>
                                  <w:pStyle w:val="WNGTableDocControlContent"/>
                                  <w:rPr>
                                    <w:rFonts w:cs="Arial"/>
                                    <w:color w:val="auto"/>
                                  </w:rPr>
                                </w:pPr>
                              </w:p>
                            </w:tc>
                            <w:tc>
                              <w:tcPr>
                                <w:tcW w:w="1134" w:type="dxa"/>
                                <w:shd w:val="clear" w:color="auto" w:fill="FFFFFF"/>
                              </w:tcPr>
                              <w:p w14:paraId="6AF6DF1E" w14:textId="77777777" w:rsidR="00171504" w:rsidRPr="00B41E93" w:rsidRDefault="00171504" w:rsidP="00171504">
                                <w:pPr>
                                  <w:pStyle w:val="WNGTableDocControlContent"/>
                                  <w:rPr>
                                    <w:rFonts w:cs="Arial"/>
                                    <w:color w:val="auto"/>
                                  </w:rPr>
                                </w:pPr>
                              </w:p>
                            </w:tc>
                            <w:tc>
                              <w:tcPr>
                                <w:tcW w:w="4206" w:type="dxa"/>
                                <w:shd w:val="clear" w:color="auto" w:fill="FFFFFF"/>
                              </w:tcPr>
                              <w:p w14:paraId="1BDA6B53" w14:textId="77777777" w:rsidR="00171504" w:rsidRPr="00B41E93" w:rsidRDefault="00171504" w:rsidP="00171504">
                                <w:pPr>
                                  <w:pStyle w:val="WNGTableDocControlContent"/>
                                  <w:rPr>
                                    <w:rFonts w:cs="Arial"/>
                                    <w:color w:val="auto"/>
                                  </w:rPr>
                                </w:pPr>
                              </w:p>
                            </w:tc>
                            <w:tc>
                              <w:tcPr>
                                <w:tcW w:w="2456" w:type="dxa"/>
                                <w:shd w:val="clear" w:color="auto" w:fill="FFFFFF"/>
                              </w:tcPr>
                              <w:p w14:paraId="25541882" w14:textId="77777777" w:rsidR="00171504" w:rsidRPr="00B41E93" w:rsidRDefault="00171504" w:rsidP="00171504">
                                <w:pPr>
                                  <w:pStyle w:val="WNGTableDocControlContent"/>
                                  <w:rPr>
                                    <w:rFonts w:cs="Arial"/>
                                    <w:color w:val="auto"/>
                                  </w:rPr>
                                </w:pPr>
                              </w:p>
                            </w:tc>
                          </w:tr>
                          <w:tr w:rsidR="00171504" w:rsidRPr="00B41E93" w14:paraId="207A4712" w14:textId="77777777" w:rsidTr="004F543A">
                            <w:tc>
                              <w:tcPr>
                                <w:tcW w:w="993" w:type="dxa"/>
                                <w:shd w:val="clear" w:color="auto" w:fill="FFFFFF"/>
                              </w:tcPr>
                              <w:p w14:paraId="0E2B425C" w14:textId="77777777" w:rsidR="00171504" w:rsidRPr="00B41E93" w:rsidRDefault="00171504" w:rsidP="00171504">
                                <w:pPr>
                                  <w:pStyle w:val="WNGTableDocControlContent"/>
                                  <w:rPr>
                                    <w:rFonts w:cs="Arial"/>
                                    <w:color w:val="auto"/>
                                  </w:rPr>
                                </w:pPr>
                              </w:p>
                            </w:tc>
                            <w:tc>
                              <w:tcPr>
                                <w:tcW w:w="1134" w:type="dxa"/>
                                <w:shd w:val="clear" w:color="auto" w:fill="FFFFFF"/>
                              </w:tcPr>
                              <w:p w14:paraId="2C9D8BF4" w14:textId="77777777" w:rsidR="00171504" w:rsidRPr="00B41E93" w:rsidRDefault="00171504" w:rsidP="00171504">
                                <w:pPr>
                                  <w:pStyle w:val="WNGTableDocControlContent"/>
                                  <w:rPr>
                                    <w:rFonts w:cs="Arial"/>
                                    <w:color w:val="auto"/>
                                  </w:rPr>
                                </w:pPr>
                              </w:p>
                            </w:tc>
                            <w:tc>
                              <w:tcPr>
                                <w:tcW w:w="4206" w:type="dxa"/>
                                <w:shd w:val="clear" w:color="auto" w:fill="FFFFFF"/>
                              </w:tcPr>
                              <w:p w14:paraId="330EE2E3" w14:textId="77777777" w:rsidR="00171504" w:rsidRPr="00B41E93" w:rsidRDefault="00171504" w:rsidP="00171504">
                                <w:pPr>
                                  <w:pStyle w:val="WNGTableDocControlContent"/>
                                  <w:rPr>
                                    <w:rFonts w:cs="Arial"/>
                                    <w:color w:val="auto"/>
                                  </w:rPr>
                                </w:pPr>
                              </w:p>
                            </w:tc>
                            <w:tc>
                              <w:tcPr>
                                <w:tcW w:w="2456" w:type="dxa"/>
                                <w:shd w:val="clear" w:color="auto" w:fill="FFFFFF"/>
                              </w:tcPr>
                              <w:p w14:paraId="5D22F0BC" w14:textId="77777777" w:rsidR="00171504" w:rsidRPr="00B41E93" w:rsidRDefault="00171504" w:rsidP="00171504">
                                <w:pPr>
                                  <w:pStyle w:val="WNGTableDocControlContent"/>
                                  <w:rPr>
                                    <w:rFonts w:cs="Arial"/>
                                    <w:color w:val="auto"/>
                                  </w:rPr>
                                </w:pPr>
                              </w:p>
                            </w:tc>
                          </w:tr>
                          <w:tr w:rsidR="00171504" w:rsidRPr="00B41E93" w14:paraId="47589801" w14:textId="77777777" w:rsidTr="004F543A">
                            <w:tc>
                              <w:tcPr>
                                <w:tcW w:w="993" w:type="dxa"/>
                                <w:shd w:val="clear" w:color="auto" w:fill="FFFFFF"/>
                              </w:tcPr>
                              <w:p w14:paraId="0E05512A" w14:textId="77777777" w:rsidR="00171504" w:rsidRPr="00B41E93" w:rsidRDefault="00171504" w:rsidP="00171504">
                                <w:pPr>
                                  <w:pStyle w:val="WNGTableDocControlContent"/>
                                  <w:rPr>
                                    <w:rFonts w:cs="Arial"/>
                                    <w:color w:val="auto"/>
                                  </w:rPr>
                                </w:pPr>
                              </w:p>
                            </w:tc>
                            <w:tc>
                              <w:tcPr>
                                <w:tcW w:w="1134" w:type="dxa"/>
                                <w:shd w:val="clear" w:color="auto" w:fill="FFFFFF"/>
                              </w:tcPr>
                              <w:p w14:paraId="7D0760A4" w14:textId="77777777" w:rsidR="00171504" w:rsidRPr="00B41E93" w:rsidRDefault="00171504" w:rsidP="00171504">
                                <w:pPr>
                                  <w:pStyle w:val="WNGTableDocControlContent"/>
                                  <w:rPr>
                                    <w:rFonts w:cs="Arial"/>
                                    <w:color w:val="auto"/>
                                  </w:rPr>
                                </w:pPr>
                              </w:p>
                            </w:tc>
                            <w:tc>
                              <w:tcPr>
                                <w:tcW w:w="4206" w:type="dxa"/>
                                <w:shd w:val="clear" w:color="auto" w:fill="FFFFFF"/>
                              </w:tcPr>
                              <w:p w14:paraId="1F13701C" w14:textId="77777777" w:rsidR="00171504" w:rsidRPr="00B41E93" w:rsidRDefault="00171504" w:rsidP="00171504">
                                <w:pPr>
                                  <w:pStyle w:val="WNGTableDocControlContent"/>
                                  <w:rPr>
                                    <w:rFonts w:cs="Arial"/>
                                    <w:color w:val="auto"/>
                                  </w:rPr>
                                </w:pPr>
                              </w:p>
                            </w:tc>
                            <w:tc>
                              <w:tcPr>
                                <w:tcW w:w="2456" w:type="dxa"/>
                                <w:shd w:val="clear" w:color="auto" w:fill="FFFFFF"/>
                              </w:tcPr>
                              <w:p w14:paraId="47C0B7D1" w14:textId="77777777" w:rsidR="00171504" w:rsidRPr="00B41E93" w:rsidRDefault="00171504" w:rsidP="00171504">
                                <w:pPr>
                                  <w:pStyle w:val="WNGTableDocControlContent"/>
                                  <w:rPr>
                                    <w:rFonts w:cs="Arial"/>
                                    <w:color w:val="auto"/>
                                  </w:rPr>
                                </w:pPr>
                              </w:p>
                            </w:tc>
                          </w:tr>
                          <w:tr w:rsidR="00171504" w:rsidRPr="00B41E93" w14:paraId="6B6CCBE3" w14:textId="77777777" w:rsidTr="004F543A">
                            <w:tc>
                              <w:tcPr>
                                <w:tcW w:w="993" w:type="dxa"/>
                                <w:shd w:val="clear" w:color="auto" w:fill="FFFFFF"/>
                              </w:tcPr>
                              <w:p w14:paraId="2CCC385B" w14:textId="77777777" w:rsidR="00171504" w:rsidRPr="00B41E93" w:rsidRDefault="00171504" w:rsidP="00171504">
                                <w:pPr>
                                  <w:pStyle w:val="WNGTableDocControlContent"/>
                                  <w:rPr>
                                    <w:rFonts w:cs="Arial"/>
                                    <w:color w:val="auto"/>
                                  </w:rPr>
                                </w:pPr>
                              </w:p>
                            </w:tc>
                            <w:tc>
                              <w:tcPr>
                                <w:tcW w:w="1134" w:type="dxa"/>
                                <w:shd w:val="clear" w:color="auto" w:fill="FFFFFF"/>
                              </w:tcPr>
                              <w:p w14:paraId="319AB44E" w14:textId="77777777" w:rsidR="00171504" w:rsidRPr="00B41E93" w:rsidRDefault="00171504" w:rsidP="00171504">
                                <w:pPr>
                                  <w:pStyle w:val="WNGTableDocControlContent"/>
                                  <w:rPr>
                                    <w:rFonts w:cs="Arial"/>
                                    <w:color w:val="auto"/>
                                  </w:rPr>
                                </w:pPr>
                              </w:p>
                            </w:tc>
                            <w:tc>
                              <w:tcPr>
                                <w:tcW w:w="4206" w:type="dxa"/>
                                <w:shd w:val="clear" w:color="auto" w:fill="FFFFFF"/>
                              </w:tcPr>
                              <w:p w14:paraId="1703E57C" w14:textId="77777777" w:rsidR="00171504" w:rsidRPr="00B41E93" w:rsidRDefault="00171504" w:rsidP="00171504">
                                <w:pPr>
                                  <w:pStyle w:val="WNGTableDocControlContent"/>
                                  <w:rPr>
                                    <w:rFonts w:cs="Arial"/>
                                    <w:color w:val="auto"/>
                                  </w:rPr>
                                </w:pPr>
                              </w:p>
                            </w:tc>
                            <w:tc>
                              <w:tcPr>
                                <w:tcW w:w="2456" w:type="dxa"/>
                                <w:shd w:val="clear" w:color="auto" w:fill="FFFFFF"/>
                              </w:tcPr>
                              <w:p w14:paraId="0B879506" w14:textId="77777777" w:rsidR="00171504" w:rsidRPr="00B41E93" w:rsidRDefault="00171504" w:rsidP="00171504">
                                <w:pPr>
                                  <w:pStyle w:val="WNGTableDocControlContent"/>
                                  <w:rPr>
                                    <w:rFonts w:cs="Arial"/>
                                    <w:color w:val="auto"/>
                                  </w:rPr>
                                </w:pPr>
                              </w:p>
                            </w:tc>
                          </w:tr>
                          <w:tr w:rsidR="00171504" w:rsidRPr="00B41E93" w14:paraId="3C283F05" w14:textId="77777777" w:rsidTr="004F543A">
                            <w:tc>
                              <w:tcPr>
                                <w:tcW w:w="993" w:type="dxa"/>
                                <w:shd w:val="clear" w:color="auto" w:fill="FFFFFF"/>
                              </w:tcPr>
                              <w:p w14:paraId="47D6B2F5" w14:textId="77777777" w:rsidR="00171504" w:rsidRPr="00B41E93" w:rsidRDefault="00171504" w:rsidP="00171504">
                                <w:pPr>
                                  <w:pStyle w:val="WNGTableDocControlContent"/>
                                  <w:rPr>
                                    <w:rFonts w:cs="Arial"/>
                                    <w:color w:val="auto"/>
                                  </w:rPr>
                                </w:pPr>
                              </w:p>
                            </w:tc>
                            <w:tc>
                              <w:tcPr>
                                <w:tcW w:w="1134" w:type="dxa"/>
                                <w:shd w:val="clear" w:color="auto" w:fill="FFFFFF"/>
                              </w:tcPr>
                              <w:p w14:paraId="129C45A3" w14:textId="77777777" w:rsidR="00171504" w:rsidRPr="00B41E93" w:rsidRDefault="00171504" w:rsidP="00171504">
                                <w:pPr>
                                  <w:pStyle w:val="WNGTableDocControlContent"/>
                                  <w:rPr>
                                    <w:rFonts w:cs="Arial"/>
                                    <w:color w:val="auto"/>
                                  </w:rPr>
                                </w:pPr>
                              </w:p>
                            </w:tc>
                            <w:tc>
                              <w:tcPr>
                                <w:tcW w:w="4206" w:type="dxa"/>
                                <w:shd w:val="clear" w:color="auto" w:fill="FFFFFF"/>
                              </w:tcPr>
                              <w:p w14:paraId="10282F85" w14:textId="77777777" w:rsidR="00171504" w:rsidRPr="00B41E93" w:rsidRDefault="00171504" w:rsidP="00171504">
                                <w:pPr>
                                  <w:pStyle w:val="WNGTableDocControlContent"/>
                                  <w:rPr>
                                    <w:rFonts w:cs="Arial"/>
                                    <w:color w:val="auto"/>
                                  </w:rPr>
                                </w:pPr>
                              </w:p>
                            </w:tc>
                            <w:tc>
                              <w:tcPr>
                                <w:tcW w:w="2456" w:type="dxa"/>
                                <w:shd w:val="clear" w:color="auto" w:fill="FFFFFF"/>
                              </w:tcPr>
                              <w:p w14:paraId="70B3C8B8" w14:textId="77777777" w:rsidR="00171504" w:rsidRPr="00B41E93" w:rsidRDefault="00171504" w:rsidP="00171504">
                                <w:pPr>
                                  <w:pStyle w:val="WNGTableDocControlContent"/>
                                  <w:rPr>
                                    <w:rFonts w:cs="Arial"/>
                                    <w:color w:val="auto"/>
                                  </w:rPr>
                                </w:pPr>
                              </w:p>
                            </w:tc>
                          </w:tr>
                          <w:tr w:rsidR="00171504" w:rsidRPr="00B41E93" w14:paraId="21D81CF0" w14:textId="77777777" w:rsidTr="004F543A">
                            <w:tc>
                              <w:tcPr>
                                <w:tcW w:w="993" w:type="dxa"/>
                                <w:shd w:val="clear" w:color="auto" w:fill="FFFFFF"/>
                              </w:tcPr>
                              <w:p w14:paraId="6F06662D" w14:textId="77777777" w:rsidR="00171504" w:rsidRPr="00B41E93" w:rsidRDefault="00171504" w:rsidP="00171504">
                                <w:pPr>
                                  <w:pStyle w:val="WNGTableDocControlContent"/>
                                  <w:rPr>
                                    <w:rFonts w:cs="Arial"/>
                                    <w:color w:val="auto"/>
                                  </w:rPr>
                                </w:pPr>
                              </w:p>
                            </w:tc>
                            <w:tc>
                              <w:tcPr>
                                <w:tcW w:w="1134" w:type="dxa"/>
                                <w:shd w:val="clear" w:color="auto" w:fill="FFFFFF"/>
                              </w:tcPr>
                              <w:p w14:paraId="638AB180" w14:textId="77777777" w:rsidR="00171504" w:rsidRPr="00B41E93" w:rsidRDefault="00171504" w:rsidP="00171504">
                                <w:pPr>
                                  <w:pStyle w:val="WNGTableDocControlContent"/>
                                  <w:rPr>
                                    <w:rFonts w:cs="Arial"/>
                                    <w:color w:val="auto"/>
                                  </w:rPr>
                                </w:pPr>
                              </w:p>
                            </w:tc>
                            <w:tc>
                              <w:tcPr>
                                <w:tcW w:w="4206" w:type="dxa"/>
                                <w:shd w:val="clear" w:color="auto" w:fill="FFFFFF"/>
                              </w:tcPr>
                              <w:p w14:paraId="5AC85DBB" w14:textId="77777777" w:rsidR="00171504" w:rsidRPr="00B41E93" w:rsidRDefault="00171504" w:rsidP="00171504">
                                <w:pPr>
                                  <w:pStyle w:val="WNGTableDocControlContent"/>
                                  <w:rPr>
                                    <w:rFonts w:cs="Arial"/>
                                    <w:color w:val="auto"/>
                                  </w:rPr>
                                </w:pPr>
                              </w:p>
                            </w:tc>
                            <w:tc>
                              <w:tcPr>
                                <w:tcW w:w="2456" w:type="dxa"/>
                                <w:shd w:val="clear" w:color="auto" w:fill="FFFFFF"/>
                              </w:tcPr>
                              <w:p w14:paraId="53C0ADCB" w14:textId="77777777" w:rsidR="00171504" w:rsidRPr="00B41E93" w:rsidRDefault="00171504" w:rsidP="00171504">
                                <w:pPr>
                                  <w:pStyle w:val="WNGTableDocControlContent"/>
                                  <w:rPr>
                                    <w:rFonts w:cs="Arial"/>
                                    <w:color w:val="auto"/>
                                  </w:rPr>
                                </w:pPr>
                              </w:p>
                            </w:tc>
                          </w:tr>
                          <w:tr w:rsidR="00171504" w:rsidRPr="00B41E93" w14:paraId="7E5717D1" w14:textId="77777777" w:rsidTr="004F543A">
                            <w:tc>
                              <w:tcPr>
                                <w:tcW w:w="993" w:type="dxa"/>
                                <w:shd w:val="clear" w:color="auto" w:fill="FFFFFF"/>
                              </w:tcPr>
                              <w:p w14:paraId="7ADAF502" w14:textId="77777777" w:rsidR="00171504" w:rsidRPr="00B41E93" w:rsidRDefault="00171504" w:rsidP="00171504">
                                <w:pPr>
                                  <w:pStyle w:val="WNGTableDocControlContent"/>
                                  <w:rPr>
                                    <w:rFonts w:cs="Arial"/>
                                    <w:color w:val="auto"/>
                                  </w:rPr>
                                </w:pPr>
                              </w:p>
                            </w:tc>
                            <w:tc>
                              <w:tcPr>
                                <w:tcW w:w="1134" w:type="dxa"/>
                                <w:shd w:val="clear" w:color="auto" w:fill="FFFFFF"/>
                              </w:tcPr>
                              <w:p w14:paraId="3CF6350E" w14:textId="77777777" w:rsidR="00171504" w:rsidRPr="00B41E93" w:rsidRDefault="00171504" w:rsidP="00171504">
                                <w:pPr>
                                  <w:pStyle w:val="WNGTableDocControlContent"/>
                                  <w:rPr>
                                    <w:rFonts w:cs="Arial"/>
                                    <w:color w:val="auto"/>
                                  </w:rPr>
                                </w:pPr>
                              </w:p>
                            </w:tc>
                            <w:tc>
                              <w:tcPr>
                                <w:tcW w:w="4206" w:type="dxa"/>
                                <w:shd w:val="clear" w:color="auto" w:fill="FFFFFF"/>
                              </w:tcPr>
                              <w:p w14:paraId="4C5E2025" w14:textId="77777777" w:rsidR="00171504" w:rsidRPr="00B41E93" w:rsidRDefault="00171504" w:rsidP="00171504">
                                <w:pPr>
                                  <w:pStyle w:val="WNGTableDocControlContent"/>
                                  <w:rPr>
                                    <w:rFonts w:cs="Arial"/>
                                    <w:color w:val="auto"/>
                                  </w:rPr>
                                </w:pPr>
                              </w:p>
                            </w:tc>
                            <w:tc>
                              <w:tcPr>
                                <w:tcW w:w="2456" w:type="dxa"/>
                                <w:shd w:val="clear" w:color="auto" w:fill="FFFFFF"/>
                              </w:tcPr>
                              <w:p w14:paraId="5203FEE9" w14:textId="77777777" w:rsidR="00171504" w:rsidRPr="00B41E93" w:rsidRDefault="00171504" w:rsidP="00171504">
                                <w:pPr>
                                  <w:pStyle w:val="WNGTableDocControlContent"/>
                                  <w:rPr>
                                    <w:rFonts w:cs="Arial"/>
                                    <w:color w:val="auto"/>
                                  </w:rPr>
                                </w:pPr>
                              </w:p>
                            </w:tc>
                          </w:tr>
                        </w:tbl>
                        <w:p w14:paraId="22820DE5" w14:textId="4CF62164" w:rsidR="00E6559C" w:rsidRDefault="00E6559C" w:rsidP="00CA3E67">
                          <w:pPr>
                            <w:pStyle w:val="Body0"/>
                          </w:pPr>
                        </w:p>
                      </w:txbxContent>
                    </v:textbox>
                  </v:shape>
                </w:pict>
              </mc:Fallback>
            </mc:AlternateContent>
          </w:r>
          <w:r w:rsidR="00297C69">
            <w:rPr>
              <w:rFonts w:ascii="Droid Sans" w:eastAsia="Droid Sans" w:hAnsi="Droid Sans" w:cs="Droid Sans"/>
              <w:b/>
              <w:sz w:val="36"/>
              <w:szCs w:val="36"/>
            </w:rPr>
            <w:br w:type="page"/>
          </w:r>
        </w:p>
      </w:sdtContent>
    </w:sdt>
    <w:p w14:paraId="2CE1AC74" w14:textId="4A16E408" w:rsidR="004034FD" w:rsidRPr="00840AAA" w:rsidRDefault="00157A7C" w:rsidP="007E31A8">
      <w:pPr>
        <w:pStyle w:val="Heading1"/>
      </w:pPr>
      <w:bookmarkStart w:id="0" w:name="_Toc70501493"/>
      <w:bookmarkStart w:id="1" w:name="_Toc70501492"/>
      <w:bookmarkStart w:id="2" w:name="_Toc305400623"/>
      <w:bookmarkStart w:id="3" w:name="_Toc68769180"/>
      <w:bookmarkStart w:id="4" w:name="_Toc317513537"/>
      <w:r w:rsidRPr="00840AAA">
        <w:lastRenderedPageBreak/>
        <w:t>Welcome/</w:t>
      </w:r>
      <w:proofErr w:type="gramStart"/>
      <w:r w:rsidRPr="00840AAA">
        <w:t>Introduction</w:t>
      </w:r>
      <w:proofErr w:type="gramEnd"/>
    </w:p>
    <w:p w14:paraId="1EFC0119" w14:textId="72CBF051" w:rsidR="007202ED" w:rsidRPr="00840AAA" w:rsidRDefault="004034FD" w:rsidP="004034FD">
      <w:pPr>
        <w:pStyle w:val="Body0"/>
      </w:pPr>
      <w:r w:rsidRPr="00840AAA">
        <w:t xml:space="preserve">This </w:t>
      </w:r>
      <w:r w:rsidR="00792DD4" w:rsidRPr="00840AAA">
        <w:t>T</w:t>
      </w:r>
      <w:r w:rsidR="007202ED" w:rsidRPr="00840AAA">
        <w:t xml:space="preserve">echnical </w:t>
      </w:r>
      <w:r w:rsidR="00792DD4" w:rsidRPr="00840AAA">
        <w:t>G</w:t>
      </w:r>
      <w:r w:rsidR="007202ED" w:rsidRPr="00840AAA">
        <w:t>uide is for the information of participants competing in the &lt;</w:t>
      </w:r>
      <w:r w:rsidR="00D26120" w:rsidRPr="00840AAA">
        <w:t>i</w:t>
      </w:r>
      <w:r w:rsidR="007202ED" w:rsidRPr="00840AAA">
        <w:t xml:space="preserve">nsert event </w:t>
      </w:r>
      <w:r w:rsidR="00D26120" w:rsidRPr="00840AAA">
        <w:t>name</w:t>
      </w:r>
      <w:r w:rsidR="007202ED" w:rsidRPr="00840AAA">
        <w:t xml:space="preserve">&gt; </w:t>
      </w:r>
      <w:r w:rsidR="00D26120" w:rsidRPr="00840AAA">
        <w:t xml:space="preserve">at &lt;insert event location&gt; </w:t>
      </w:r>
      <w:r w:rsidR="007202ED" w:rsidRPr="00840AAA">
        <w:t>on &lt;</w:t>
      </w:r>
      <w:r w:rsidR="00D26120" w:rsidRPr="00840AAA">
        <w:t>i</w:t>
      </w:r>
      <w:r w:rsidR="007202ED" w:rsidRPr="00840AAA">
        <w:t>nsert event date/s&gt;.</w:t>
      </w:r>
    </w:p>
    <w:p w14:paraId="13032D0A" w14:textId="7873BA73" w:rsidR="004034FD" w:rsidRPr="00840AAA" w:rsidRDefault="00D26120" w:rsidP="00D63022">
      <w:pPr>
        <w:rPr>
          <w:color w:val="auto"/>
          <w:sz w:val="20"/>
          <w:szCs w:val="20"/>
        </w:rPr>
      </w:pPr>
      <w:r w:rsidRPr="00840AAA">
        <w:rPr>
          <w:color w:val="auto"/>
          <w:sz w:val="20"/>
          <w:szCs w:val="20"/>
        </w:rPr>
        <w:t>&lt;</w:t>
      </w:r>
      <w:r w:rsidR="00D63022" w:rsidRPr="00840AAA">
        <w:rPr>
          <w:color w:val="auto"/>
          <w:sz w:val="20"/>
          <w:szCs w:val="20"/>
        </w:rPr>
        <w:t>Insert welcome from host/key partners</w:t>
      </w:r>
      <w:r w:rsidR="6AF95383" w:rsidRPr="00840AAA">
        <w:rPr>
          <w:color w:val="auto"/>
          <w:sz w:val="20"/>
          <w:szCs w:val="20"/>
        </w:rPr>
        <w:t xml:space="preserve"> </w:t>
      </w:r>
      <w:r w:rsidR="00F11D9F">
        <w:rPr>
          <w:color w:val="auto"/>
          <w:sz w:val="20"/>
          <w:szCs w:val="20"/>
        </w:rPr>
        <w:t>if required</w:t>
      </w:r>
      <w:r w:rsidRPr="00840AAA">
        <w:rPr>
          <w:color w:val="auto"/>
          <w:sz w:val="20"/>
          <w:szCs w:val="20"/>
        </w:rPr>
        <w:t>&gt;</w:t>
      </w:r>
    </w:p>
    <w:p w14:paraId="1F5F1587" w14:textId="23087D89" w:rsidR="009805F3" w:rsidRPr="00840AAA" w:rsidRDefault="009805F3" w:rsidP="006E66A7">
      <w:pPr>
        <w:pStyle w:val="Heading1"/>
        <w:rPr>
          <w:color w:val="000000" w:themeColor="text1"/>
        </w:rPr>
      </w:pPr>
      <w:r w:rsidRPr="00840AAA">
        <w:t>Event Details</w:t>
      </w:r>
      <w:bookmarkEnd w:id="0"/>
    </w:p>
    <w:p w14:paraId="2F5CCE1E" w14:textId="77777777" w:rsidR="00256A57" w:rsidRPr="00840AAA" w:rsidRDefault="00256A57" w:rsidP="000D62B7">
      <w:pPr>
        <w:pStyle w:val="ListParagraph"/>
        <w:keepNext/>
        <w:numPr>
          <w:ilvl w:val="0"/>
          <w:numId w:val="10"/>
        </w:numPr>
        <w:spacing w:before="360" w:after="120" w:line="280" w:lineRule="atLeast"/>
        <w:contextualSpacing w:val="0"/>
        <w:outlineLvl w:val="1"/>
        <w:rPr>
          <w:b/>
          <w:vanish/>
          <w:sz w:val="26"/>
          <w:szCs w:val="26"/>
        </w:rPr>
      </w:pPr>
      <w:bookmarkStart w:id="5" w:name="_Toc70501495"/>
      <w:bookmarkEnd w:id="1"/>
    </w:p>
    <w:p w14:paraId="688B4510" w14:textId="77777777" w:rsidR="00256A57" w:rsidRPr="00840AAA" w:rsidRDefault="00256A57" w:rsidP="000D62B7">
      <w:pPr>
        <w:pStyle w:val="ListParagraph"/>
        <w:keepNext/>
        <w:numPr>
          <w:ilvl w:val="0"/>
          <w:numId w:val="10"/>
        </w:numPr>
        <w:spacing w:before="360" w:after="120" w:line="280" w:lineRule="atLeast"/>
        <w:contextualSpacing w:val="0"/>
        <w:outlineLvl w:val="1"/>
        <w:rPr>
          <w:b/>
          <w:vanish/>
          <w:sz w:val="26"/>
          <w:szCs w:val="26"/>
        </w:rPr>
      </w:pPr>
    </w:p>
    <w:p w14:paraId="009D7873" w14:textId="165C2885" w:rsidR="00AE6DED" w:rsidRPr="00840AAA" w:rsidRDefault="00AE6DED" w:rsidP="007A5500">
      <w:pPr>
        <w:pStyle w:val="Heading2"/>
        <w:rPr>
          <w:color w:val="000000" w:themeColor="text1"/>
        </w:rPr>
      </w:pPr>
      <w:r w:rsidRPr="00840AAA">
        <w:t>Event Description</w:t>
      </w:r>
      <w:bookmarkEnd w:id="5"/>
    </w:p>
    <w:p w14:paraId="2010D533" w14:textId="765658B0" w:rsidR="00DC1822" w:rsidRPr="00840AAA" w:rsidRDefault="00DC1822" w:rsidP="00DC1822">
      <w:pPr>
        <w:pStyle w:val="Body0"/>
        <w:rPr>
          <w:sz w:val="24"/>
        </w:rPr>
      </w:pPr>
      <w:bookmarkStart w:id="6" w:name="_Toc305400624"/>
      <w:bookmarkStart w:id="7" w:name="_Toc70501506"/>
      <w:r w:rsidRPr="00840AAA">
        <w:t xml:space="preserve">&lt;Insert Host&gt; is hosting the &lt;Insert Event Name&gt;. This will be a &lt;Gold/Silver/Bronze&gt; event and therefore will be conducted under the guidance of the </w:t>
      </w:r>
      <w:hyperlink r:id="rId14">
        <w:r w:rsidRPr="00840AAA">
          <w:t>AusCycling Technical Regulations</w:t>
        </w:r>
      </w:hyperlink>
      <w:r w:rsidRPr="00840AAA">
        <w:t>.</w:t>
      </w:r>
      <w:r w:rsidRPr="00840AAA">
        <w:rPr>
          <w:sz w:val="24"/>
        </w:rPr>
        <w:t xml:space="preserve"> </w:t>
      </w:r>
    </w:p>
    <w:p w14:paraId="6E5AA7A2" w14:textId="77777777" w:rsidR="001B4A61" w:rsidRPr="00840AAA" w:rsidRDefault="001B4A61" w:rsidP="007A5500">
      <w:pPr>
        <w:pStyle w:val="Heading2"/>
        <w:rPr>
          <w:color w:val="000000" w:themeColor="text1"/>
        </w:rPr>
      </w:pPr>
      <w:bookmarkStart w:id="8" w:name="_Toc68785827"/>
      <w:bookmarkStart w:id="9" w:name="_Toc70501496"/>
      <w:r w:rsidRPr="00840AAA">
        <w:t xml:space="preserve">Event </w:t>
      </w:r>
      <w:bookmarkEnd w:id="8"/>
      <w:r w:rsidRPr="00840AAA">
        <w:t>Location</w:t>
      </w:r>
      <w:bookmarkEnd w:id="9"/>
    </w:p>
    <w:p w14:paraId="2611CEE0" w14:textId="5FECA813" w:rsidR="00C55632" w:rsidRPr="00840AAA" w:rsidRDefault="00C55632" w:rsidP="00C55632">
      <w:pPr>
        <w:pStyle w:val="Body0"/>
        <w:rPr>
          <w:rStyle w:val="PlaceholderText"/>
          <w:rFonts w:cs="Arial"/>
          <w:color w:val="auto"/>
          <w:szCs w:val="20"/>
        </w:rPr>
      </w:pPr>
      <w:r w:rsidRPr="00840AAA">
        <w:rPr>
          <w:b/>
        </w:rPr>
        <w:t>Event Address</w:t>
      </w:r>
      <w:r w:rsidR="003C5AA4">
        <w:rPr>
          <w:b/>
        </w:rPr>
        <w:t xml:space="preserve"> (include start and finish points)</w:t>
      </w:r>
      <w:r w:rsidRPr="00840AAA">
        <w:rPr>
          <w:b/>
        </w:rPr>
        <w:t>:</w:t>
      </w:r>
      <w:r w:rsidRPr="00840AAA">
        <w:t xml:space="preserve"> </w:t>
      </w:r>
      <w:r w:rsidRPr="00840AAA">
        <w:rPr>
          <w:rStyle w:val="PlaceholderText"/>
          <w:rFonts w:cs="Arial"/>
          <w:color w:val="auto"/>
          <w:szCs w:val="20"/>
        </w:rPr>
        <w:t>&lt;Insert event address&gt;</w:t>
      </w:r>
    </w:p>
    <w:p w14:paraId="5582BB20" w14:textId="77777777" w:rsidR="005C3895" w:rsidRPr="00840AAA" w:rsidRDefault="005C3895" w:rsidP="007A5500">
      <w:pPr>
        <w:pStyle w:val="Heading2"/>
      </w:pPr>
      <w:bookmarkStart w:id="10" w:name="_Toc354058839"/>
      <w:bookmarkStart w:id="11" w:name="_Toc72420088"/>
      <w:bookmarkStart w:id="12" w:name="_Toc73627131"/>
      <w:bookmarkEnd w:id="6"/>
      <w:r w:rsidRPr="00840AAA">
        <w:t>Event Start and Finish Times</w:t>
      </w:r>
      <w:bookmarkEnd w:id="10"/>
      <w:bookmarkEnd w:id="11"/>
      <w:bookmarkEnd w:id="12"/>
    </w:p>
    <w:p w14:paraId="13519C09" w14:textId="17431329" w:rsidR="005C3895" w:rsidRPr="00840AAA" w:rsidRDefault="005C3895" w:rsidP="005C3895">
      <w:pPr>
        <w:pStyle w:val="NoSpacing"/>
        <w:ind w:left="0"/>
        <w:rPr>
          <w:rStyle w:val="PlaceholderText"/>
          <w:rFonts w:ascii="Arial" w:hAnsi="Arial" w:cs="Arial"/>
          <w:color w:val="auto"/>
          <w:sz w:val="20"/>
          <w:szCs w:val="20"/>
        </w:rPr>
      </w:pPr>
      <w:r w:rsidRPr="00840AAA">
        <w:rPr>
          <w:rFonts w:ascii="Arial" w:hAnsi="Arial" w:cs="Arial"/>
          <w:sz w:val="20"/>
          <w:szCs w:val="20"/>
        </w:rPr>
        <w:t xml:space="preserve">Competition will be </w:t>
      </w:r>
      <w:r w:rsidRPr="00840AAA">
        <w:rPr>
          <w:rStyle w:val="PlaceholderText"/>
          <w:rFonts w:ascii="Arial" w:hAnsi="Arial" w:cs="Arial"/>
          <w:color w:val="auto"/>
          <w:sz w:val="20"/>
          <w:szCs w:val="20"/>
        </w:rPr>
        <w:t>held on &lt;</w:t>
      </w:r>
      <w:r w:rsidR="00CD0D99" w:rsidRPr="00840AAA">
        <w:rPr>
          <w:rStyle w:val="PlaceholderText"/>
          <w:rFonts w:ascii="Arial" w:hAnsi="Arial" w:cs="Arial"/>
          <w:color w:val="auto"/>
          <w:sz w:val="20"/>
          <w:szCs w:val="20"/>
        </w:rPr>
        <w:t>i</w:t>
      </w:r>
      <w:r w:rsidRPr="00840AAA">
        <w:rPr>
          <w:rStyle w:val="PlaceholderText"/>
          <w:rFonts w:ascii="Arial" w:hAnsi="Arial" w:cs="Arial"/>
          <w:color w:val="auto"/>
          <w:sz w:val="20"/>
          <w:szCs w:val="20"/>
        </w:rPr>
        <w:t>nsert days/times&gt;</w:t>
      </w:r>
    </w:p>
    <w:p w14:paraId="3CDBBDD7" w14:textId="32BA30ED" w:rsidR="005C3895" w:rsidRPr="00840AAA" w:rsidRDefault="005C3895" w:rsidP="005C3895">
      <w:pPr>
        <w:pStyle w:val="NoSpacing"/>
        <w:ind w:left="0"/>
        <w:rPr>
          <w:rStyle w:val="PlaceholderText"/>
          <w:rFonts w:ascii="Arial" w:hAnsi="Arial" w:cs="Arial"/>
          <w:color w:val="auto"/>
          <w:sz w:val="20"/>
          <w:szCs w:val="20"/>
        </w:rPr>
      </w:pPr>
      <w:r w:rsidRPr="00840AAA">
        <w:rPr>
          <w:rFonts w:ascii="Arial" w:hAnsi="Arial" w:cs="Arial"/>
          <w:sz w:val="20"/>
          <w:szCs w:val="20"/>
        </w:rPr>
        <w:t xml:space="preserve">Official Practice will be </w:t>
      </w:r>
      <w:r w:rsidRPr="00840AAA">
        <w:rPr>
          <w:rStyle w:val="PlaceholderText"/>
          <w:rFonts w:ascii="Arial" w:hAnsi="Arial" w:cs="Arial"/>
          <w:color w:val="auto"/>
          <w:sz w:val="20"/>
          <w:szCs w:val="20"/>
        </w:rPr>
        <w:t>held on &lt;</w:t>
      </w:r>
      <w:r w:rsidR="00CD0D99" w:rsidRPr="00840AAA">
        <w:rPr>
          <w:rStyle w:val="PlaceholderText"/>
          <w:rFonts w:ascii="Arial" w:hAnsi="Arial" w:cs="Arial"/>
          <w:color w:val="auto"/>
          <w:sz w:val="20"/>
          <w:szCs w:val="20"/>
        </w:rPr>
        <w:t>i</w:t>
      </w:r>
      <w:r w:rsidRPr="00840AAA">
        <w:rPr>
          <w:rStyle w:val="PlaceholderText"/>
          <w:rFonts w:ascii="Arial" w:hAnsi="Arial" w:cs="Arial"/>
          <w:color w:val="auto"/>
          <w:sz w:val="20"/>
          <w:szCs w:val="20"/>
        </w:rPr>
        <w:t>nsert days/times&gt;</w:t>
      </w:r>
    </w:p>
    <w:p w14:paraId="31F2BE68" w14:textId="682AA690" w:rsidR="005C3895" w:rsidRPr="00840AAA" w:rsidRDefault="005C3895" w:rsidP="005C3895">
      <w:pPr>
        <w:pStyle w:val="NoSpacing"/>
        <w:ind w:left="0"/>
        <w:rPr>
          <w:rFonts w:ascii="Arial" w:hAnsi="Arial" w:cs="Arial"/>
          <w:sz w:val="20"/>
          <w:szCs w:val="20"/>
        </w:rPr>
      </w:pPr>
      <w:r w:rsidRPr="00840AAA">
        <w:rPr>
          <w:rFonts w:ascii="Arial" w:hAnsi="Arial" w:cs="Arial"/>
          <w:sz w:val="20"/>
          <w:szCs w:val="20"/>
        </w:rPr>
        <w:t xml:space="preserve">The full event schedule can be found in Appendix </w:t>
      </w:r>
      <w:r w:rsidR="00A73491" w:rsidRPr="00840AAA">
        <w:rPr>
          <w:rFonts w:ascii="Arial" w:hAnsi="Arial" w:cs="Arial"/>
          <w:sz w:val="20"/>
          <w:szCs w:val="20"/>
        </w:rPr>
        <w:t>A</w:t>
      </w:r>
      <w:r w:rsidR="00331CCE" w:rsidRPr="00840AAA">
        <w:rPr>
          <w:rFonts w:ascii="Arial" w:hAnsi="Arial" w:cs="Arial"/>
          <w:sz w:val="20"/>
          <w:szCs w:val="20"/>
        </w:rPr>
        <w:t xml:space="preserve">. </w:t>
      </w:r>
      <w:r w:rsidRPr="00840AAA">
        <w:rPr>
          <w:rFonts w:ascii="Arial" w:hAnsi="Arial" w:cs="Arial"/>
          <w:sz w:val="20"/>
          <w:szCs w:val="20"/>
        </w:rPr>
        <w:t xml:space="preserve">&lt;Insert schedule into Appendix </w:t>
      </w:r>
      <w:r w:rsidR="00A73491" w:rsidRPr="00840AAA">
        <w:rPr>
          <w:rFonts w:ascii="Arial" w:hAnsi="Arial" w:cs="Arial"/>
          <w:sz w:val="20"/>
          <w:szCs w:val="20"/>
        </w:rPr>
        <w:t>A</w:t>
      </w:r>
      <w:r w:rsidRPr="00840AAA">
        <w:rPr>
          <w:rFonts w:ascii="Arial" w:hAnsi="Arial" w:cs="Arial"/>
          <w:sz w:val="20"/>
          <w:szCs w:val="20"/>
        </w:rPr>
        <w:t>&gt;.</w:t>
      </w:r>
    </w:p>
    <w:p w14:paraId="7AE6C4AF" w14:textId="77777777" w:rsidR="00271FBB" w:rsidRPr="00840AAA" w:rsidRDefault="00271FBB" w:rsidP="007A5500">
      <w:pPr>
        <w:pStyle w:val="Heading2"/>
        <w:rPr>
          <w:color w:val="000000" w:themeColor="text1"/>
        </w:rPr>
      </w:pPr>
      <w:r w:rsidRPr="00840AAA">
        <w:t>Key Contacts</w:t>
      </w:r>
      <w:bookmarkEnd w:id="7"/>
    </w:p>
    <w:p w14:paraId="02145547" w14:textId="6165998A" w:rsidR="00271FBB" w:rsidRPr="00840AAA" w:rsidRDefault="00271FBB" w:rsidP="00271FBB">
      <w:pPr>
        <w:pStyle w:val="Body0"/>
      </w:pPr>
      <w:r w:rsidRPr="00840AAA">
        <w:t xml:space="preserve">The event will be delivered by </w:t>
      </w:r>
      <w:r w:rsidR="00CD0D99" w:rsidRPr="00840AAA">
        <w:t>&lt;insert event host&gt;.</w:t>
      </w:r>
      <w:r w:rsidRPr="00840AAA">
        <w:t xml:space="preserve"> </w:t>
      </w:r>
    </w:p>
    <w:p w14:paraId="61184741" w14:textId="77777777" w:rsidR="00271FBB" w:rsidRPr="00840AAA" w:rsidRDefault="00271FBB" w:rsidP="00271FBB">
      <w:pPr>
        <w:pStyle w:val="Body0"/>
      </w:pPr>
      <w:r w:rsidRPr="00840AAA">
        <w:t>The contact details are as follows:</w:t>
      </w:r>
    </w:p>
    <w:tbl>
      <w:tblPr>
        <w:tblStyle w:val="WNGTable"/>
        <w:tblW w:w="10148" w:type="dxa"/>
        <w:tblLook w:val="04A0" w:firstRow="1" w:lastRow="0" w:firstColumn="1" w:lastColumn="0" w:noHBand="0" w:noVBand="1"/>
      </w:tblPr>
      <w:tblGrid>
        <w:gridCol w:w="2478"/>
        <w:gridCol w:w="2714"/>
        <w:gridCol w:w="2478"/>
        <w:gridCol w:w="2478"/>
      </w:tblGrid>
      <w:tr w:rsidR="00D308BB" w:rsidRPr="00840AAA" w14:paraId="17935FFC" w14:textId="77777777" w:rsidTr="001F1881">
        <w:trPr>
          <w:cnfStyle w:val="100000000000" w:firstRow="1" w:lastRow="0" w:firstColumn="0" w:lastColumn="0" w:oddVBand="0" w:evenVBand="0" w:oddHBand="0" w:evenHBand="0" w:firstRowFirstColumn="0" w:firstRowLastColumn="0" w:lastRowFirstColumn="0" w:lastRowLastColumn="0"/>
          <w:trHeight w:val="397"/>
        </w:trPr>
        <w:tc>
          <w:tcPr>
            <w:tcW w:w="2478" w:type="dxa"/>
            <w:vAlign w:val="center"/>
          </w:tcPr>
          <w:p w14:paraId="29B9340F" w14:textId="77777777" w:rsidR="00D308BB" w:rsidRPr="00840AAA" w:rsidRDefault="00D308BB" w:rsidP="001F1881">
            <w:pPr>
              <w:pStyle w:val="WNGBodyText1"/>
              <w:rPr>
                <w:rFonts w:ascii="Arial" w:hAnsi="Arial" w:cs="Arial"/>
              </w:rPr>
            </w:pPr>
            <w:r w:rsidRPr="00840AAA">
              <w:rPr>
                <w:rFonts w:ascii="Arial" w:hAnsi="Arial" w:cs="Arial"/>
              </w:rPr>
              <w:t>Name</w:t>
            </w:r>
          </w:p>
        </w:tc>
        <w:tc>
          <w:tcPr>
            <w:tcW w:w="2714" w:type="dxa"/>
            <w:vAlign w:val="center"/>
          </w:tcPr>
          <w:p w14:paraId="410EE071" w14:textId="77777777" w:rsidR="00D308BB" w:rsidRPr="00840AAA" w:rsidRDefault="00D308BB" w:rsidP="001F1881">
            <w:pPr>
              <w:pStyle w:val="WNGBodyText1"/>
              <w:rPr>
                <w:rFonts w:ascii="Arial" w:hAnsi="Arial" w:cs="Arial"/>
              </w:rPr>
            </w:pPr>
            <w:r w:rsidRPr="00840AAA">
              <w:rPr>
                <w:rFonts w:ascii="Arial" w:hAnsi="Arial" w:cs="Arial"/>
              </w:rPr>
              <w:t>Position/Title</w:t>
            </w:r>
          </w:p>
        </w:tc>
        <w:tc>
          <w:tcPr>
            <w:tcW w:w="2478" w:type="dxa"/>
            <w:vAlign w:val="center"/>
          </w:tcPr>
          <w:p w14:paraId="72C52358" w14:textId="77777777" w:rsidR="00D308BB" w:rsidRPr="00840AAA" w:rsidRDefault="00D308BB" w:rsidP="001F1881">
            <w:pPr>
              <w:pStyle w:val="WNGBodyText1"/>
              <w:rPr>
                <w:rFonts w:ascii="Arial" w:hAnsi="Arial" w:cs="Arial"/>
              </w:rPr>
            </w:pPr>
            <w:r w:rsidRPr="00840AAA">
              <w:rPr>
                <w:rFonts w:ascii="Arial" w:hAnsi="Arial" w:cs="Arial"/>
              </w:rPr>
              <w:t>Phone</w:t>
            </w:r>
          </w:p>
        </w:tc>
        <w:tc>
          <w:tcPr>
            <w:tcW w:w="2478" w:type="dxa"/>
            <w:vAlign w:val="center"/>
          </w:tcPr>
          <w:p w14:paraId="0FE9CE13" w14:textId="77777777" w:rsidR="00D308BB" w:rsidRPr="00840AAA" w:rsidRDefault="00D308BB" w:rsidP="001F1881">
            <w:pPr>
              <w:pStyle w:val="WNGBodyText1"/>
              <w:rPr>
                <w:rFonts w:ascii="Arial" w:hAnsi="Arial" w:cs="Arial"/>
              </w:rPr>
            </w:pPr>
            <w:r w:rsidRPr="00840AAA">
              <w:rPr>
                <w:rFonts w:ascii="Arial" w:hAnsi="Arial" w:cs="Arial"/>
              </w:rPr>
              <w:t>Email</w:t>
            </w:r>
          </w:p>
        </w:tc>
      </w:tr>
      <w:tr w:rsidR="00D308BB" w:rsidRPr="00840AAA" w14:paraId="5F32E7CC" w14:textId="77777777" w:rsidTr="001F1881">
        <w:trPr>
          <w:cnfStyle w:val="000000100000" w:firstRow="0" w:lastRow="0" w:firstColumn="0" w:lastColumn="0" w:oddVBand="0" w:evenVBand="0" w:oddHBand="1" w:evenHBand="0" w:firstRowFirstColumn="0" w:firstRowLastColumn="0" w:lastRowFirstColumn="0" w:lastRowLastColumn="0"/>
          <w:trHeight w:val="397"/>
        </w:trPr>
        <w:tc>
          <w:tcPr>
            <w:tcW w:w="2478" w:type="dxa"/>
            <w:vAlign w:val="center"/>
          </w:tcPr>
          <w:p w14:paraId="0BD5F90D" w14:textId="77777777" w:rsidR="00D308BB" w:rsidRPr="00840AAA" w:rsidRDefault="00D308BB" w:rsidP="001F1881">
            <w:pPr>
              <w:pStyle w:val="WNGBodyText1"/>
              <w:rPr>
                <w:rFonts w:cs="Arial"/>
                <w:color w:val="FF0000"/>
              </w:rPr>
            </w:pPr>
          </w:p>
        </w:tc>
        <w:tc>
          <w:tcPr>
            <w:tcW w:w="2714" w:type="dxa"/>
            <w:vAlign w:val="center"/>
          </w:tcPr>
          <w:p w14:paraId="2AC02B89" w14:textId="77777777" w:rsidR="00D308BB" w:rsidRPr="00840AAA" w:rsidRDefault="00D308BB" w:rsidP="001F1881">
            <w:pPr>
              <w:pStyle w:val="WNGBodyText1"/>
              <w:rPr>
                <w:rFonts w:cs="Arial"/>
              </w:rPr>
            </w:pPr>
            <w:r w:rsidRPr="00840AAA">
              <w:rPr>
                <w:rFonts w:cs="Arial"/>
              </w:rPr>
              <w:t>Club Contact</w:t>
            </w:r>
          </w:p>
        </w:tc>
        <w:tc>
          <w:tcPr>
            <w:tcW w:w="2478" w:type="dxa"/>
            <w:vAlign w:val="center"/>
          </w:tcPr>
          <w:p w14:paraId="2952E902" w14:textId="77777777" w:rsidR="00D308BB" w:rsidRPr="00840AAA" w:rsidRDefault="00D308BB" w:rsidP="001F1881">
            <w:pPr>
              <w:pStyle w:val="WNGBodyText1"/>
              <w:rPr>
                <w:rFonts w:cs="Arial"/>
                <w:color w:val="FF0000"/>
              </w:rPr>
            </w:pPr>
          </w:p>
        </w:tc>
        <w:tc>
          <w:tcPr>
            <w:tcW w:w="2478" w:type="dxa"/>
            <w:vAlign w:val="center"/>
          </w:tcPr>
          <w:p w14:paraId="6CC1BB14" w14:textId="77777777" w:rsidR="00D308BB" w:rsidRPr="00840AAA" w:rsidRDefault="00D308BB" w:rsidP="001F1881">
            <w:pPr>
              <w:pStyle w:val="WNGBodyText1"/>
              <w:rPr>
                <w:rFonts w:cs="Arial"/>
                <w:color w:val="FF0000"/>
              </w:rPr>
            </w:pPr>
          </w:p>
        </w:tc>
      </w:tr>
      <w:tr w:rsidR="00D308BB" w:rsidRPr="00840AAA" w14:paraId="55E7462A" w14:textId="77777777" w:rsidTr="001F1881">
        <w:trPr>
          <w:cnfStyle w:val="000000010000" w:firstRow="0" w:lastRow="0" w:firstColumn="0" w:lastColumn="0" w:oddVBand="0" w:evenVBand="0" w:oddHBand="0" w:evenHBand="1" w:firstRowFirstColumn="0" w:firstRowLastColumn="0" w:lastRowFirstColumn="0" w:lastRowLastColumn="0"/>
          <w:trHeight w:val="397"/>
        </w:trPr>
        <w:tc>
          <w:tcPr>
            <w:tcW w:w="2478" w:type="dxa"/>
            <w:vAlign w:val="center"/>
          </w:tcPr>
          <w:p w14:paraId="3EF36EED" w14:textId="77777777" w:rsidR="00D308BB" w:rsidRPr="00840AAA" w:rsidRDefault="00D308BB" w:rsidP="001F1881">
            <w:pPr>
              <w:pStyle w:val="WNGBodyText1"/>
              <w:rPr>
                <w:rFonts w:cs="Arial"/>
                <w:color w:val="FF0000"/>
              </w:rPr>
            </w:pPr>
          </w:p>
        </w:tc>
        <w:tc>
          <w:tcPr>
            <w:tcW w:w="2714" w:type="dxa"/>
            <w:vAlign w:val="center"/>
          </w:tcPr>
          <w:p w14:paraId="1BF35091" w14:textId="77777777" w:rsidR="00D308BB" w:rsidRPr="00840AAA" w:rsidRDefault="00D308BB" w:rsidP="001F1881">
            <w:pPr>
              <w:pStyle w:val="WNGBodyText1"/>
              <w:rPr>
                <w:rFonts w:cs="Arial"/>
              </w:rPr>
            </w:pPr>
            <w:r w:rsidRPr="00840AAA">
              <w:rPr>
                <w:rFonts w:cs="Arial"/>
              </w:rPr>
              <w:t>Event Manager</w:t>
            </w:r>
          </w:p>
        </w:tc>
        <w:tc>
          <w:tcPr>
            <w:tcW w:w="2478" w:type="dxa"/>
            <w:vAlign w:val="center"/>
          </w:tcPr>
          <w:p w14:paraId="606695AD" w14:textId="77777777" w:rsidR="00D308BB" w:rsidRPr="00840AAA" w:rsidRDefault="00D308BB" w:rsidP="001F1881">
            <w:pPr>
              <w:pStyle w:val="WNGBodyText1"/>
              <w:rPr>
                <w:rFonts w:cs="Arial"/>
                <w:color w:val="FF0000"/>
              </w:rPr>
            </w:pPr>
          </w:p>
        </w:tc>
        <w:tc>
          <w:tcPr>
            <w:tcW w:w="2478" w:type="dxa"/>
            <w:vAlign w:val="center"/>
          </w:tcPr>
          <w:p w14:paraId="5A89073B" w14:textId="77777777" w:rsidR="00D308BB" w:rsidRPr="00840AAA" w:rsidRDefault="00D308BB" w:rsidP="001F1881">
            <w:pPr>
              <w:pStyle w:val="WNGBodyText1"/>
              <w:rPr>
                <w:rFonts w:cs="Arial"/>
                <w:color w:val="FF0000"/>
              </w:rPr>
            </w:pPr>
          </w:p>
        </w:tc>
      </w:tr>
      <w:tr w:rsidR="00D308BB" w:rsidRPr="00840AAA" w14:paraId="4700A976" w14:textId="77777777" w:rsidTr="001F1881">
        <w:trPr>
          <w:cnfStyle w:val="000000100000" w:firstRow="0" w:lastRow="0" w:firstColumn="0" w:lastColumn="0" w:oddVBand="0" w:evenVBand="0" w:oddHBand="1" w:evenHBand="0" w:firstRowFirstColumn="0" w:firstRowLastColumn="0" w:lastRowFirstColumn="0" w:lastRowLastColumn="0"/>
          <w:trHeight w:val="397"/>
        </w:trPr>
        <w:tc>
          <w:tcPr>
            <w:tcW w:w="2478" w:type="dxa"/>
            <w:vAlign w:val="center"/>
          </w:tcPr>
          <w:p w14:paraId="247B8A08" w14:textId="77777777" w:rsidR="00D308BB" w:rsidRPr="00840AAA" w:rsidRDefault="00D308BB" w:rsidP="001F1881">
            <w:pPr>
              <w:pStyle w:val="WNGBodyText1"/>
              <w:rPr>
                <w:rFonts w:cs="Arial"/>
                <w:color w:val="FF0000"/>
              </w:rPr>
            </w:pPr>
          </w:p>
        </w:tc>
        <w:tc>
          <w:tcPr>
            <w:tcW w:w="2714" w:type="dxa"/>
            <w:vAlign w:val="center"/>
          </w:tcPr>
          <w:p w14:paraId="326B2767" w14:textId="77777777" w:rsidR="00D308BB" w:rsidRPr="00840AAA" w:rsidRDefault="00D308BB" w:rsidP="001F1881">
            <w:pPr>
              <w:pStyle w:val="WNGBodyText1"/>
              <w:rPr>
                <w:rFonts w:cs="Arial"/>
              </w:rPr>
            </w:pPr>
            <w:r w:rsidRPr="00840AAA">
              <w:rPr>
                <w:rFonts w:cs="Arial"/>
              </w:rPr>
              <w:t>Race Director</w:t>
            </w:r>
          </w:p>
        </w:tc>
        <w:tc>
          <w:tcPr>
            <w:tcW w:w="2478" w:type="dxa"/>
            <w:vAlign w:val="center"/>
          </w:tcPr>
          <w:p w14:paraId="53D373BB" w14:textId="77777777" w:rsidR="00D308BB" w:rsidRPr="00840AAA" w:rsidRDefault="00D308BB" w:rsidP="001F1881">
            <w:pPr>
              <w:pStyle w:val="WNGBodyText1"/>
              <w:rPr>
                <w:rFonts w:cs="Arial"/>
                <w:color w:val="FF0000"/>
              </w:rPr>
            </w:pPr>
          </w:p>
        </w:tc>
        <w:tc>
          <w:tcPr>
            <w:tcW w:w="2478" w:type="dxa"/>
            <w:vAlign w:val="center"/>
          </w:tcPr>
          <w:p w14:paraId="720BBA8D" w14:textId="77777777" w:rsidR="00D308BB" w:rsidRPr="00840AAA" w:rsidRDefault="00D308BB" w:rsidP="001F1881">
            <w:pPr>
              <w:pStyle w:val="WNGBodyText1"/>
              <w:rPr>
                <w:rFonts w:cs="Arial"/>
                <w:color w:val="FF0000"/>
              </w:rPr>
            </w:pPr>
          </w:p>
        </w:tc>
      </w:tr>
      <w:tr w:rsidR="60A14759" w:rsidRPr="00840AAA" w14:paraId="6260E99A" w14:textId="77777777" w:rsidTr="60A14759">
        <w:trPr>
          <w:cnfStyle w:val="000000010000" w:firstRow="0" w:lastRow="0" w:firstColumn="0" w:lastColumn="0" w:oddVBand="0" w:evenVBand="0" w:oddHBand="0" w:evenHBand="1" w:firstRowFirstColumn="0" w:firstRowLastColumn="0" w:lastRowFirstColumn="0" w:lastRowLastColumn="0"/>
          <w:trHeight w:val="397"/>
        </w:trPr>
        <w:tc>
          <w:tcPr>
            <w:tcW w:w="2478" w:type="dxa"/>
            <w:vAlign w:val="center"/>
          </w:tcPr>
          <w:p w14:paraId="637D9CA4" w14:textId="5C1B9EF2" w:rsidR="60A14759" w:rsidRPr="00840AAA" w:rsidRDefault="60A14759" w:rsidP="60A14759">
            <w:pPr>
              <w:pStyle w:val="WNGBodyText1"/>
            </w:pPr>
          </w:p>
        </w:tc>
        <w:tc>
          <w:tcPr>
            <w:tcW w:w="2714" w:type="dxa"/>
            <w:vAlign w:val="center"/>
          </w:tcPr>
          <w:p w14:paraId="077CC5A0" w14:textId="631236DB" w:rsidR="65EB94E4" w:rsidRPr="00840AAA" w:rsidRDefault="65EB94E4" w:rsidP="60A14759">
            <w:pPr>
              <w:pStyle w:val="WNGBodyText1"/>
            </w:pPr>
            <w:r w:rsidRPr="00840AAA">
              <w:t>&lt;insert additional as required&gt;</w:t>
            </w:r>
          </w:p>
        </w:tc>
        <w:tc>
          <w:tcPr>
            <w:tcW w:w="2478" w:type="dxa"/>
            <w:vAlign w:val="center"/>
          </w:tcPr>
          <w:p w14:paraId="040CE9C3" w14:textId="0B786F1C" w:rsidR="60A14759" w:rsidRPr="00840AAA" w:rsidRDefault="60A14759" w:rsidP="60A14759">
            <w:pPr>
              <w:pStyle w:val="WNGBodyText1"/>
            </w:pPr>
          </w:p>
        </w:tc>
        <w:tc>
          <w:tcPr>
            <w:tcW w:w="2478" w:type="dxa"/>
            <w:vAlign w:val="center"/>
          </w:tcPr>
          <w:p w14:paraId="76C4FB08" w14:textId="23471E58" w:rsidR="60A14759" w:rsidRPr="00840AAA" w:rsidRDefault="60A14759" w:rsidP="60A14759">
            <w:pPr>
              <w:pStyle w:val="WNGBodyText1"/>
            </w:pPr>
          </w:p>
        </w:tc>
      </w:tr>
    </w:tbl>
    <w:p w14:paraId="32F74057" w14:textId="77777777" w:rsidR="00271FBB" w:rsidRPr="00840AAA" w:rsidRDefault="00271FBB" w:rsidP="00271FBB">
      <w:pPr>
        <w:pStyle w:val="Body0"/>
      </w:pPr>
      <w:r w:rsidRPr="00840AAA">
        <w:t xml:space="preserve">Volunteers will be assigned roles and responsibilities to facilitate the planning and running of the event. </w:t>
      </w:r>
    </w:p>
    <w:p w14:paraId="31DA6125" w14:textId="6F05618E" w:rsidR="000B4028" w:rsidRPr="00840AAA" w:rsidRDefault="00ED0D6A" w:rsidP="007A5500">
      <w:pPr>
        <w:pStyle w:val="Heading2"/>
      </w:pPr>
      <w:r w:rsidRPr="00840AAA">
        <w:t>Social Media</w:t>
      </w:r>
    </w:p>
    <w:p w14:paraId="21CDA834" w14:textId="6DD119B9" w:rsidR="000B4028" w:rsidRPr="00840AAA" w:rsidRDefault="000B4028" w:rsidP="00ED0D6A">
      <w:pPr>
        <w:pStyle w:val="Body0"/>
      </w:pPr>
      <w:r w:rsidRPr="00840AAA">
        <w:t>Website</w:t>
      </w:r>
      <w:r w:rsidR="00ED0D6A" w:rsidRPr="00840AAA">
        <w:t xml:space="preserve">: </w:t>
      </w:r>
      <w:r w:rsidR="00D308BB" w:rsidRPr="00840AAA">
        <w:t>&lt;</w:t>
      </w:r>
      <w:r w:rsidR="00ED0D6A" w:rsidRPr="00840AAA">
        <w:t>Insert link</w:t>
      </w:r>
      <w:r w:rsidR="00D308BB" w:rsidRPr="00840AAA">
        <w:t>&gt;</w:t>
      </w:r>
    </w:p>
    <w:p w14:paraId="69BA8B9C" w14:textId="7EB05799" w:rsidR="000B4028" w:rsidRPr="00840AAA" w:rsidRDefault="000B4028" w:rsidP="00ED0D6A">
      <w:pPr>
        <w:pStyle w:val="Body0"/>
      </w:pPr>
      <w:r w:rsidRPr="00840AAA">
        <w:t>Facebook</w:t>
      </w:r>
      <w:r w:rsidR="00ED0D6A" w:rsidRPr="00840AAA">
        <w:t xml:space="preserve">: </w:t>
      </w:r>
      <w:r w:rsidR="00D308BB" w:rsidRPr="00840AAA">
        <w:t>&lt;Insert link&gt;</w:t>
      </w:r>
    </w:p>
    <w:p w14:paraId="348ACCC5" w14:textId="5CFBA570" w:rsidR="000B4028" w:rsidRPr="00840AAA" w:rsidRDefault="000B4028" w:rsidP="00ED0D6A">
      <w:pPr>
        <w:pStyle w:val="Body0"/>
      </w:pPr>
      <w:r w:rsidRPr="00840AAA">
        <w:t>Twitter</w:t>
      </w:r>
      <w:r w:rsidR="00ED0D6A" w:rsidRPr="00840AAA">
        <w:t xml:space="preserve">: </w:t>
      </w:r>
      <w:r w:rsidR="00D308BB" w:rsidRPr="00840AAA">
        <w:t>&lt;Insert link&gt;</w:t>
      </w:r>
      <w:r w:rsidRPr="00840AAA">
        <w:tab/>
        <w:t xml:space="preserve"> </w:t>
      </w:r>
    </w:p>
    <w:p w14:paraId="4BDE6706" w14:textId="4458A58C" w:rsidR="000B4028" w:rsidRPr="00840AAA" w:rsidRDefault="000B4028" w:rsidP="00ED0D6A">
      <w:pPr>
        <w:pStyle w:val="Body0"/>
      </w:pPr>
      <w:r w:rsidRPr="00840AAA">
        <w:t>Instagram</w:t>
      </w:r>
      <w:r w:rsidR="00ED0D6A" w:rsidRPr="00840AAA">
        <w:t xml:space="preserve">: </w:t>
      </w:r>
      <w:r w:rsidR="00D308BB" w:rsidRPr="00840AAA">
        <w:t>&lt;Insert link&gt;</w:t>
      </w:r>
      <w:r w:rsidRPr="00840AAA">
        <w:tab/>
      </w:r>
    </w:p>
    <w:p w14:paraId="3427EC2D" w14:textId="498C56B4" w:rsidR="000B4028" w:rsidRPr="00840AAA" w:rsidRDefault="000B4028" w:rsidP="00ED0D6A">
      <w:pPr>
        <w:pStyle w:val="Body0"/>
      </w:pPr>
      <w:r w:rsidRPr="00840AAA">
        <w:lastRenderedPageBreak/>
        <w:t>Official Hashtag</w:t>
      </w:r>
      <w:r w:rsidR="00ED0D6A" w:rsidRPr="00840AAA">
        <w:t xml:space="preserve">: </w:t>
      </w:r>
      <w:r w:rsidR="00331CCE" w:rsidRPr="00840AAA">
        <w:t>&lt;Insert link&gt;</w:t>
      </w:r>
      <w:r w:rsidR="00331CCE" w:rsidRPr="00840AAA">
        <w:tab/>
      </w:r>
      <w:r w:rsidRPr="00840AAA">
        <w:tab/>
      </w:r>
    </w:p>
    <w:p w14:paraId="4FDEEB21" w14:textId="6DA4812C" w:rsidR="00840AAA" w:rsidRPr="00FA26AA" w:rsidRDefault="00840AAA" w:rsidP="00840AAA">
      <w:pPr>
        <w:pStyle w:val="Heading1"/>
      </w:pPr>
      <w:r w:rsidRPr="00FA26AA">
        <w:t>Rider Registration and Meetings</w:t>
      </w:r>
    </w:p>
    <w:p w14:paraId="5AFC6F6A" w14:textId="13F31AA0" w:rsidR="00840AAA" w:rsidRPr="00FA26AA" w:rsidRDefault="00054B33" w:rsidP="00054B33">
      <w:pPr>
        <w:pStyle w:val="Heading2"/>
      </w:pPr>
      <w:r w:rsidRPr="00FA26AA">
        <w:t>Rider Registration</w:t>
      </w:r>
    </w:p>
    <w:p w14:paraId="5C38E5B8" w14:textId="5ECB9AD9" w:rsidR="00840AAA" w:rsidRPr="00FA26AA" w:rsidRDefault="00393837" w:rsidP="00393837">
      <w:pPr>
        <w:pStyle w:val="Body0"/>
      </w:pPr>
      <w:r w:rsidRPr="00FA26AA">
        <w:t xml:space="preserve">&lt;Insert Rider Registration details including date, </w:t>
      </w:r>
      <w:proofErr w:type="gramStart"/>
      <w:r w:rsidRPr="00FA26AA">
        <w:t>times</w:t>
      </w:r>
      <w:proofErr w:type="gramEnd"/>
      <w:r w:rsidRPr="00FA26AA">
        <w:t xml:space="preserve"> and location</w:t>
      </w:r>
      <w:r w:rsidR="00977DF0">
        <w:t>/s</w:t>
      </w:r>
      <w:r w:rsidRPr="00FA26AA">
        <w:t>&gt;</w:t>
      </w:r>
    </w:p>
    <w:p w14:paraId="5A8AAA25" w14:textId="037B14D4" w:rsidR="00302401" w:rsidRDefault="00302401" w:rsidP="0037652C">
      <w:pPr>
        <w:pStyle w:val="Heading2"/>
      </w:pPr>
      <w:r>
        <w:t xml:space="preserve">Meetings </w:t>
      </w:r>
    </w:p>
    <w:p w14:paraId="75E9BF2A" w14:textId="7279AACC" w:rsidR="00AA4A80" w:rsidRPr="00FA26AA" w:rsidRDefault="00AA4A80" w:rsidP="00AA4A80">
      <w:pPr>
        <w:pStyle w:val="Body0"/>
      </w:pPr>
      <w:r w:rsidRPr="00FA26AA">
        <w:t>&lt;</w:t>
      </w:r>
      <w:r>
        <w:t>If applicable, provide details of team manager</w:t>
      </w:r>
      <w:r w:rsidR="007A090B">
        <w:t>, convey drivers</w:t>
      </w:r>
      <w:r w:rsidR="00AF33CB">
        <w:t xml:space="preserve"> or rider briefings </w:t>
      </w:r>
      <w:proofErr w:type="gramStart"/>
      <w:r w:rsidR="00AF33CB">
        <w:t>i.e.</w:t>
      </w:r>
      <w:proofErr w:type="gramEnd"/>
      <w:r w:rsidR="00AF33CB">
        <w:t xml:space="preserve"> date, time, location</w:t>
      </w:r>
      <w:r w:rsidRPr="00FA26AA">
        <w:t>&gt;</w:t>
      </w:r>
    </w:p>
    <w:p w14:paraId="743B7318" w14:textId="072C0E6B" w:rsidR="001012B1" w:rsidRDefault="001012B1" w:rsidP="002D3BDA">
      <w:pPr>
        <w:pStyle w:val="Heading1"/>
      </w:pPr>
      <w:r>
        <w:t>Team Manager Informat</w:t>
      </w:r>
      <w:r w:rsidR="002D3BDA">
        <w:t>ion</w:t>
      </w:r>
    </w:p>
    <w:p w14:paraId="4031E215" w14:textId="6D2B2017" w:rsidR="0058768B" w:rsidRPr="0058768B" w:rsidRDefault="0058768B" w:rsidP="0058768B">
      <w:pPr>
        <w:pStyle w:val="Body0"/>
      </w:pPr>
      <w:r w:rsidRPr="0058768B">
        <w:rPr>
          <w:highlight w:val="yellow"/>
        </w:rPr>
        <w:t>(Remove sections which are no applicable)</w:t>
      </w:r>
    </w:p>
    <w:p w14:paraId="1AD4E3FF" w14:textId="25B6F9DA" w:rsidR="001012B1" w:rsidRDefault="00FE3BF0" w:rsidP="00FE3BF0">
      <w:pPr>
        <w:pStyle w:val="Heading2"/>
      </w:pPr>
      <w:r>
        <w:t>Radio Communication</w:t>
      </w:r>
    </w:p>
    <w:p w14:paraId="779BE3A1" w14:textId="42BB0CD5" w:rsidR="00FE3BF0" w:rsidRDefault="00E367F9" w:rsidP="00E367F9">
      <w:pPr>
        <w:pStyle w:val="Body0"/>
      </w:pPr>
      <w:r w:rsidRPr="00E367F9">
        <w:t>The use of radio links or other remote means of communication by or with the riders, as well as the possession of any equipment that can be used in this manner during an event, is prohibited except in the case of Individual Time Trial events. For Road Races, each approved convoy vehicle will be issued with a radio for communication within the convoy only.</w:t>
      </w:r>
    </w:p>
    <w:p w14:paraId="3294807F" w14:textId="4989B89B" w:rsidR="00DF6AFE" w:rsidRPr="00DF6AFE" w:rsidRDefault="00DF6AFE" w:rsidP="00DF6AFE">
      <w:pPr>
        <w:pStyle w:val="Heading2"/>
      </w:pPr>
      <w:r w:rsidRPr="00DF6AFE">
        <w:t>Support Follow Vehicle – Individual Time Trials</w:t>
      </w:r>
    </w:p>
    <w:p w14:paraId="06125F5B" w14:textId="6A689E7A" w:rsidR="00DF6AFE" w:rsidRPr="008C55E6" w:rsidRDefault="00DF6AFE" w:rsidP="00DF6AFE">
      <w:pPr>
        <w:pStyle w:val="Body0"/>
      </w:pPr>
      <w:r w:rsidRPr="008C55E6">
        <w:t xml:space="preserve">For Individual Time Trials, each competitor shall be permitted a support follow vehicle. </w:t>
      </w:r>
      <w:bookmarkStart w:id="13" w:name="_Hlk27070589"/>
      <w:r w:rsidRPr="008C55E6">
        <w:t xml:space="preserve">Each vehicle must have no more than three occupants (driver, coach, mechanic) and the driver and mechanic must be </w:t>
      </w:r>
      <w:r w:rsidR="008C55E6" w:rsidRPr="008C55E6">
        <w:t>current AusCycling</w:t>
      </w:r>
      <w:r w:rsidRPr="008C55E6">
        <w:t xml:space="preserve"> members or UCI license holders (any type). </w:t>
      </w:r>
      <w:bookmarkEnd w:id="13"/>
    </w:p>
    <w:p w14:paraId="09E0EA06" w14:textId="1E9E7CEA" w:rsidR="00DF6AFE" w:rsidRDefault="00DF6AFE" w:rsidP="00DF6AFE">
      <w:pPr>
        <w:pStyle w:val="Body0"/>
      </w:pPr>
      <w:r w:rsidRPr="008C55E6">
        <w:t>Support follow vehicles and occupant details must be provided during Rider Registration.</w:t>
      </w:r>
    </w:p>
    <w:p w14:paraId="412AE218" w14:textId="27F4BB1B" w:rsidR="00D57523" w:rsidRPr="008C55E6" w:rsidRDefault="00D57523" w:rsidP="00DF6AFE">
      <w:pPr>
        <w:pStyle w:val="Body0"/>
      </w:pPr>
      <w:r w:rsidRPr="00D57523">
        <w:t>Support follow vehicles must be in place at the support follow vehicle assembly location 15 minutes prior to their respective riders’ start time.</w:t>
      </w:r>
    </w:p>
    <w:p w14:paraId="508B1529" w14:textId="3ACC9C29" w:rsidR="005C12D9" w:rsidRPr="00DF5172" w:rsidRDefault="005C12D9" w:rsidP="005C12D9">
      <w:pPr>
        <w:pStyle w:val="Heading2"/>
      </w:pPr>
      <w:r w:rsidRPr="00DF5172">
        <w:t>Race Convoy</w:t>
      </w:r>
      <w:r>
        <w:t xml:space="preserve"> – Road Races</w:t>
      </w:r>
    </w:p>
    <w:p w14:paraId="02B7A9A1" w14:textId="77777777" w:rsidR="005C12D9" w:rsidRPr="005C12D9" w:rsidRDefault="005C12D9" w:rsidP="005C12D9">
      <w:pPr>
        <w:pStyle w:val="Body0"/>
        <w:rPr>
          <w:rFonts w:eastAsiaTheme="minorHAnsi"/>
        </w:rPr>
      </w:pPr>
      <w:r w:rsidRPr="00DF5172">
        <w:t>All</w:t>
      </w:r>
      <w:r w:rsidRPr="005C12D9">
        <w:t xml:space="preserve"> vehicles in the race convoy must comply with the following regulations:</w:t>
      </w:r>
    </w:p>
    <w:p w14:paraId="5AF32FE5" w14:textId="77777777" w:rsidR="005C12D9" w:rsidRPr="005C12D9" w:rsidRDefault="005C12D9" w:rsidP="000D62B7">
      <w:pPr>
        <w:pStyle w:val="Body0"/>
        <w:numPr>
          <w:ilvl w:val="0"/>
          <w:numId w:val="17"/>
        </w:numPr>
      </w:pPr>
      <w:r w:rsidRPr="005C12D9">
        <w:t xml:space="preserve">No other event ‘branded’ vehicles can be used </w:t>
      </w:r>
      <w:proofErr w:type="gramStart"/>
      <w:r w:rsidRPr="005C12D9">
        <w:t>e.g.</w:t>
      </w:r>
      <w:proofErr w:type="gramEnd"/>
      <w:r w:rsidRPr="005C12D9">
        <w:t xml:space="preserve"> </w:t>
      </w:r>
      <w:r w:rsidRPr="005C12D9">
        <w:rPr>
          <w:spacing w:val="-5"/>
        </w:rPr>
        <w:t xml:space="preserve">Tour </w:t>
      </w:r>
      <w:r w:rsidRPr="005C12D9">
        <w:t xml:space="preserve">Down </w:t>
      </w:r>
      <w:r w:rsidRPr="005C12D9">
        <w:rPr>
          <w:spacing w:val="-3"/>
        </w:rPr>
        <w:t xml:space="preserve">Under, </w:t>
      </w:r>
      <w:r w:rsidRPr="005C12D9">
        <w:t>Jayco Herald Sun</w:t>
      </w:r>
      <w:r w:rsidRPr="005C12D9">
        <w:rPr>
          <w:spacing w:val="17"/>
        </w:rPr>
        <w:t xml:space="preserve"> </w:t>
      </w:r>
      <w:r w:rsidRPr="005C12D9">
        <w:rPr>
          <w:spacing w:val="-5"/>
        </w:rPr>
        <w:t>Tour;</w:t>
      </w:r>
    </w:p>
    <w:p w14:paraId="3E815D0E" w14:textId="77777777" w:rsidR="005C12D9" w:rsidRPr="004C0C82" w:rsidRDefault="005C12D9" w:rsidP="000D62B7">
      <w:pPr>
        <w:pStyle w:val="Body0"/>
        <w:numPr>
          <w:ilvl w:val="0"/>
          <w:numId w:val="17"/>
        </w:numPr>
      </w:pPr>
      <w:r w:rsidRPr="004C0C82">
        <w:t>Vehicles must be a maximum height of 1.66 meters not including roof bars (unless approved by the Chief Commissaire</w:t>
      </w:r>
      <w:proofErr w:type="gramStart"/>
      <w:r w:rsidRPr="004C0C82">
        <w:t>);</w:t>
      </w:r>
      <w:proofErr w:type="gramEnd"/>
    </w:p>
    <w:p w14:paraId="03DBAC0B" w14:textId="77777777" w:rsidR="005C12D9" w:rsidRPr="005C12D9" w:rsidRDefault="005C12D9" w:rsidP="000D62B7">
      <w:pPr>
        <w:pStyle w:val="Body0"/>
        <w:numPr>
          <w:ilvl w:val="0"/>
          <w:numId w:val="17"/>
        </w:numPr>
      </w:pPr>
      <w:bookmarkStart w:id="14" w:name="_Hlk26149376"/>
      <w:r w:rsidRPr="005C12D9">
        <w:t xml:space="preserve">Windows on all cars in the race convoy must not be obstructed with decals or marked as to obstruct the view through the </w:t>
      </w:r>
      <w:proofErr w:type="gramStart"/>
      <w:r w:rsidRPr="005C12D9">
        <w:t>vehicle;</w:t>
      </w:r>
      <w:proofErr w:type="gramEnd"/>
    </w:p>
    <w:bookmarkEnd w:id="14"/>
    <w:p w14:paraId="1D63E030" w14:textId="092EFD90" w:rsidR="005C12D9" w:rsidRPr="005C12D9" w:rsidRDefault="005C12D9" w:rsidP="000D62B7">
      <w:pPr>
        <w:pStyle w:val="Body0"/>
        <w:numPr>
          <w:ilvl w:val="0"/>
          <w:numId w:val="17"/>
        </w:numPr>
      </w:pPr>
      <w:r w:rsidRPr="005C12D9">
        <w:lastRenderedPageBreak/>
        <w:t>All occupants must hold a</w:t>
      </w:r>
      <w:r w:rsidR="004C0C82">
        <w:t xml:space="preserve"> current AusCycling </w:t>
      </w:r>
      <w:r w:rsidRPr="005C12D9">
        <w:t xml:space="preserve">or UCI membership (except passengers in guest vehicles at the discretion of CA). </w:t>
      </w:r>
    </w:p>
    <w:p w14:paraId="1B9C6223" w14:textId="77777777" w:rsidR="005C12D9" w:rsidRPr="005C12D9" w:rsidRDefault="005C12D9" w:rsidP="000D62B7">
      <w:pPr>
        <w:pStyle w:val="Body0"/>
        <w:numPr>
          <w:ilvl w:val="0"/>
          <w:numId w:val="17"/>
        </w:numPr>
      </w:pPr>
      <w:r w:rsidRPr="005C12D9">
        <w:t>All vehicles must travel on the left-hand side of the road, servicing riders on the left only and allowing for rider circulation on the right-hand side of the road.</w:t>
      </w:r>
    </w:p>
    <w:p w14:paraId="596DA43E" w14:textId="0D19F912" w:rsidR="005C12D9" w:rsidRPr="005C12D9" w:rsidRDefault="005C12D9" w:rsidP="000D62B7">
      <w:pPr>
        <w:pStyle w:val="Body0"/>
        <w:numPr>
          <w:ilvl w:val="0"/>
          <w:numId w:val="17"/>
        </w:numPr>
      </w:pPr>
      <w:r w:rsidRPr="005C12D9">
        <w:t xml:space="preserve">All vehicles in the convoy </w:t>
      </w:r>
      <w:proofErr w:type="gramStart"/>
      <w:r w:rsidRPr="005C12D9">
        <w:t>are under the direction of the Chief Commissaire and Police at all times</w:t>
      </w:r>
      <w:proofErr w:type="gramEnd"/>
      <w:r w:rsidRPr="005C12D9">
        <w:t xml:space="preserve"> and must adhere to the Con</w:t>
      </w:r>
      <w:r w:rsidR="005B1C52">
        <w:t>voy Code of Conduct (</w:t>
      </w:r>
      <w:r w:rsidR="00DE6423">
        <w:t>A</w:t>
      </w:r>
      <w:r w:rsidR="005B1C52">
        <w:t>ppendix 1)</w:t>
      </w:r>
    </w:p>
    <w:p w14:paraId="03F1CA73" w14:textId="3713C02A" w:rsidR="00C31890" w:rsidRPr="00DF5172" w:rsidRDefault="00C31890" w:rsidP="00C31890">
      <w:pPr>
        <w:pStyle w:val="Heading2"/>
      </w:pPr>
      <w:r w:rsidRPr="00DF5172">
        <w:t>R</w:t>
      </w:r>
      <w:r>
        <w:t>a</w:t>
      </w:r>
      <w:r w:rsidRPr="00DF5172">
        <w:t>ce Convoy</w:t>
      </w:r>
      <w:r>
        <w:t xml:space="preserve"> – Road Races</w:t>
      </w:r>
    </w:p>
    <w:p w14:paraId="19FC6D17" w14:textId="77B6B63A" w:rsidR="00C31890" w:rsidRDefault="00C31890" w:rsidP="00E367F9">
      <w:pPr>
        <w:pStyle w:val="Body0"/>
      </w:pPr>
      <w:r>
        <w:t>&lt;Specify</w:t>
      </w:r>
      <w:r w:rsidR="00235F7A">
        <w:t xml:space="preserve"> how and when convey order will be drawn&gt;</w:t>
      </w:r>
    </w:p>
    <w:p w14:paraId="3779D472" w14:textId="5E61E642" w:rsidR="005B07EA" w:rsidRDefault="005B07EA" w:rsidP="005B07EA">
      <w:pPr>
        <w:pStyle w:val="Heading1"/>
      </w:pPr>
      <w:r>
        <w:t>Competitor Information</w:t>
      </w:r>
    </w:p>
    <w:p w14:paraId="526CB174" w14:textId="77777777" w:rsidR="00F221E9" w:rsidRPr="00F221E9" w:rsidRDefault="00F221E9" w:rsidP="00F221E9">
      <w:pPr>
        <w:pStyle w:val="Heading2"/>
      </w:pPr>
      <w:r w:rsidRPr="00F221E9">
        <w:t>Competitor Responsibilities</w:t>
      </w:r>
    </w:p>
    <w:p w14:paraId="2EE08F93" w14:textId="77777777" w:rsidR="00F221E9" w:rsidRPr="00F221E9" w:rsidRDefault="00F221E9" w:rsidP="00F221E9">
      <w:pPr>
        <w:pStyle w:val="Body0"/>
      </w:pPr>
      <w:r w:rsidRPr="00F221E9">
        <w:t>Participants shall:</w:t>
      </w:r>
    </w:p>
    <w:p w14:paraId="77F0CB79" w14:textId="77777777" w:rsidR="00F221E9" w:rsidRPr="00F221E9" w:rsidRDefault="00F221E9" w:rsidP="000D62B7">
      <w:pPr>
        <w:pStyle w:val="Body0"/>
        <w:numPr>
          <w:ilvl w:val="0"/>
          <w:numId w:val="15"/>
        </w:numPr>
      </w:pPr>
      <w:r w:rsidRPr="00F221E9">
        <w:t>Obey instructions from the Event Organisers, Commissaires and event marshals/officials.</w:t>
      </w:r>
    </w:p>
    <w:p w14:paraId="6BBACF53" w14:textId="77777777" w:rsidR="00F221E9" w:rsidRPr="00F221E9" w:rsidRDefault="00F221E9" w:rsidP="000D62B7">
      <w:pPr>
        <w:pStyle w:val="Body0"/>
        <w:numPr>
          <w:ilvl w:val="0"/>
          <w:numId w:val="15"/>
        </w:numPr>
      </w:pPr>
      <w:r w:rsidRPr="00F221E9">
        <w:t>Employ correct etiquette and ride safely in all situations.</w:t>
      </w:r>
    </w:p>
    <w:p w14:paraId="78B0926B" w14:textId="77777777" w:rsidR="00F221E9" w:rsidRPr="00F221E9" w:rsidRDefault="00F221E9" w:rsidP="000D62B7">
      <w:pPr>
        <w:pStyle w:val="Body0"/>
        <w:numPr>
          <w:ilvl w:val="0"/>
          <w:numId w:val="15"/>
        </w:numPr>
      </w:pPr>
      <w:r w:rsidRPr="00F221E9">
        <w:t>Be required to wear minimum safety gear including appropriately approved helmet.</w:t>
      </w:r>
    </w:p>
    <w:p w14:paraId="28EE0909" w14:textId="77777777" w:rsidR="00F221E9" w:rsidRPr="00F221E9" w:rsidRDefault="00F221E9" w:rsidP="000D62B7">
      <w:pPr>
        <w:pStyle w:val="Body0"/>
        <w:numPr>
          <w:ilvl w:val="0"/>
          <w:numId w:val="15"/>
        </w:numPr>
      </w:pPr>
      <w:r w:rsidRPr="00F221E9">
        <w:t>Ensure that their bicycle is in good working order.</w:t>
      </w:r>
    </w:p>
    <w:p w14:paraId="4EDD62FA" w14:textId="77777777" w:rsidR="00F221E9" w:rsidRPr="00F221E9" w:rsidRDefault="00F221E9" w:rsidP="000D62B7">
      <w:pPr>
        <w:pStyle w:val="Body0"/>
        <w:numPr>
          <w:ilvl w:val="0"/>
          <w:numId w:val="15"/>
        </w:numPr>
      </w:pPr>
      <w:r w:rsidRPr="00F221E9">
        <w:t>Ensure they have adequate supply of water, sports drink and nutrition as required for the activity they are to participate in.</w:t>
      </w:r>
    </w:p>
    <w:p w14:paraId="1E2B0051" w14:textId="77777777" w:rsidR="00F221E9" w:rsidRPr="00F221E9" w:rsidRDefault="00F221E9" w:rsidP="000D62B7">
      <w:pPr>
        <w:pStyle w:val="Body0"/>
        <w:numPr>
          <w:ilvl w:val="0"/>
          <w:numId w:val="15"/>
        </w:numPr>
      </w:pPr>
      <w:r w:rsidRPr="00F221E9">
        <w:t>Be responsible for ensuring they are fit enough for the activity.</w:t>
      </w:r>
    </w:p>
    <w:p w14:paraId="72B7E1B0" w14:textId="480DDD43" w:rsidR="00F221E9" w:rsidRDefault="00F221E9" w:rsidP="000D62B7">
      <w:pPr>
        <w:pStyle w:val="Body0"/>
        <w:numPr>
          <w:ilvl w:val="0"/>
          <w:numId w:val="15"/>
        </w:numPr>
      </w:pPr>
      <w:r w:rsidRPr="00F221E9">
        <w:t>&lt;Insert any additional responsibilities&gt;</w:t>
      </w:r>
    </w:p>
    <w:p w14:paraId="480D5256" w14:textId="77777777" w:rsidR="0060475C" w:rsidRPr="00DE0A21" w:rsidRDefault="0060475C" w:rsidP="0060475C">
      <w:pPr>
        <w:pStyle w:val="Heading2"/>
      </w:pPr>
      <w:r w:rsidRPr="00DE0A21">
        <w:t>Entry Process</w:t>
      </w:r>
    </w:p>
    <w:p w14:paraId="421C8FD9" w14:textId="77777777" w:rsidR="0060475C" w:rsidRPr="00DE0A21" w:rsidRDefault="0060475C" w:rsidP="0060475C">
      <w:pPr>
        <w:pStyle w:val="WNGBodyText1"/>
        <w:rPr>
          <w:rFonts w:cs="Arial"/>
        </w:rPr>
      </w:pPr>
      <w:bookmarkStart w:id="15" w:name="_Toc68785832"/>
      <w:bookmarkStart w:id="16" w:name="_Toc70501501"/>
      <w:r w:rsidRPr="00DE0A21">
        <w:rPr>
          <w:rFonts w:cs="Arial"/>
        </w:rPr>
        <w:t xml:space="preserve">&lt;Insert how participants must enter the event, entry links and entry restrictions </w:t>
      </w:r>
      <w:proofErr w:type="gramStart"/>
      <w:r w:rsidRPr="00DE0A21">
        <w:rPr>
          <w:rFonts w:cs="Arial"/>
        </w:rPr>
        <w:t>e.g.</w:t>
      </w:r>
      <w:proofErr w:type="gramEnd"/>
      <w:r w:rsidRPr="00DE0A21">
        <w:rPr>
          <w:rFonts w:cs="Arial"/>
        </w:rPr>
        <w:t xml:space="preserve"> appropriate membership&gt;</w:t>
      </w:r>
    </w:p>
    <w:p w14:paraId="7A8A24D6" w14:textId="77777777" w:rsidR="0060475C" w:rsidRPr="00E03F4C" w:rsidRDefault="0060475C" w:rsidP="0060475C">
      <w:pPr>
        <w:pStyle w:val="Heading2"/>
      </w:pPr>
      <w:bookmarkStart w:id="17" w:name="_Toc68785835"/>
      <w:bookmarkEnd w:id="15"/>
      <w:bookmarkEnd w:id="16"/>
      <w:r w:rsidRPr="00E03F4C">
        <w:t>Presentations</w:t>
      </w:r>
    </w:p>
    <w:p w14:paraId="1B225DFB" w14:textId="77777777" w:rsidR="00E03F4C" w:rsidRPr="00E03F4C" w:rsidRDefault="0060475C" w:rsidP="00E03F4C">
      <w:pPr>
        <w:pStyle w:val="Body0"/>
        <w:rPr>
          <w:rFonts w:cs="Arial"/>
        </w:rPr>
      </w:pPr>
      <w:r w:rsidRPr="00E03F4C">
        <w:t xml:space="preserve">Presentation ceremonies will take place at </w:t>
      </w:r>
      <w:r w:rsidRPr="00E03F4C">
        <w:rPr>
          <w:rFonts w:cs="Arial"/>
        </w:rPr>
        <w:t>&lt;insert location of presentations&gt;.</w:t>
      </w:r>
      <w:bookmarkStart w:id="18" w:name="_Toc68785834"/>
      <w:bookmarkStart w:id="19" w:name="_Toc70501505"/>
    </w:p>
    <w:p w14:paraId="049AD271" w14:textId="4DCD8ABA" w:rsidR="00E03F4C" w:rsidRDefault="00E03F4C" w:rsidP="00E03F4C">
      <w:pPr>
        <w:pStyle w:val="Body0"/>
      </w:pPr>
      <w:r w:rsidRPr="00E03F4C">
        <w:t>Presentations will be conducted as soon as possible after the finish of each event. All place getters must present to the podium immediately following the race finish. Riders must be presented in their correct attire (race kit) with no hats or sunglasses. All place getters must make themselves available for the media</w:t>
      </w:r>
      <w:r w:rsidR="00942D0D">
        <w:t>.</w:t>
      </w:r>
    </w:p>
    <w:p w14:paraId="09D38D4A" w14:textId="107C1E15" w:rsidR="00DE0A21" w:rsidRPr="002C2F00" w:rsidRDefault="00DE0A21" w:rsidP="00E03F4C">
      <w:pPr>
        <w:pStyle w:val="Heading2"/>
        <w:rPr>
          <w:color w:val="auto"/>
        </w:rPr>
      </w:pPr>
      <w:r w:rsidRPr="002C2F00">
        <w:t>Prize Money/Prizes</w:t>
      </w:r>
      <w:bookmarkEnd w:id="18"/>
      <w:bookmarkEnd w:id="19"/>
    </w:p>
    <w:p w14:paraId="13E0126C" w14:textId="77777777" w:rsidR="00DE0A21" w:rsidRPr="002C2F00" w:rsidRDefault="00DE0A21" w:rsidP="00DE0A21">
      <w:pPr>
        <w:pStyle w:val="Body0"/>
        <w:rPr>
          <w:szCs w:val="20"/>
        </w:rPr>
      </w:pPr>
      <w:r w:rsidRPr="002C2F00">
        <w:t>&lt;Insert details of prizes/prize money&gt;</w:t>
      </w:r>
    </w:p>
    <w:p w14:paraId="71DA3C82" w14:textId="4686ADB9" w:rsidR="00020CF7" w:rsidRDefault="00020CF7" w:rsidP="00020CF7">
      <w:pPr>
        <w:pStyle w:val="Heading2"/>
      </w:pPr>
      <w:r>
        <w:t>Neutral Race Support</w:t>
      </w:r>
    </w:p>
    <w:p w14:paraId="37C35DF6" w14:textId="3EAD6A6F" w:rsidR="00AD6D31" w:rsidRPr="00AD6D31" w:rsidRDefault="00AD6D31" w:rsidP="00AD6D31">
      <w:pPr>
        <w:pStyle w:val="Body0"/>
      </w:pPr>
      <w:r w:rsidRPr="002C2F00">
        <w:t>&lt;</w:t>
      </w:r>
      <w:r>
        <w:t>If applicable, insert details of neutral race support</w:t>
      </w:r>
      <w:r w:rsidR="008D75B4">
        <w:t>&gt;</w:t>
      </w:r>
    </w:p>
    <w:p w14:paraId="0CF83E06" w14:textId="77777777" w:rsidR="00020CF7" w:rsidRPr="005B07EA" w:rsidRDefault="00020CF7" w:rsidP="00020CF7">
      <w:pPr>
        <w:pStyle w:val="Heading2"/>
      </w:pPr>
      <w:r>
        <w:t>Race Numbers</w:t>
      </w:r>
    </w:p>
    <w:p w14:paraId="6C8D7874" w14:textId="77777777" w:rsidR="00D06D98" w:rsidRPr="00D06D98" w:rsidRDefault="00D06D98" w:rsidP="00D06D98">
      <w:pPr>
        <w:pStyle w:val="Body0"/>
      </w:pPr>
      <w:r w:rsidRPr="00D06D98">
        <w:t xml:space="preserve">Riders will be issued two body numbers, a frame plate and transponder at registration. For road races, they must be fitted as per the below images. </w:t>
      </w:r>
    </w:p>
    <w:p w14:paraId="0A52F301" w14:textId="77777777" w:rsidR="00D06D98" w:rsidRPr="00D06D98" w:rsidRDefault="00D06D98" w:rsidP="00D06D98">
      <w:pPr>
        <w:pStyle w:val="Body0"/>
      </w:pPr>
      <w:r w:rsidRPr="00D06D98">
        <w:t>For time trials, riders may use only one body number, centre bottom of their back, but must have their transponder fitted as per the below image.</w:t>
      </w:r>
    </w:p>
    <w:p w14:paraId="2B412064" w14:textId="77777777" w:rsidR="00D06D98" w:rsidRPr="00D06D98" w:rsidRDefault="00D06D98" w:rsidP="00D06D98">
      <w:pPr>
        <w:pStyle w:val="Body0"/>
      </w:pPr>
      <w:r w:rsidRPr="00D06D98">
        <w:t>For hand cycle events, riders must display a rear racing and left side facing number and must have a transponder fitted to their bikes.</w:t>
      </w:r>
    </w:p>
    <w:p w14:paraId="7C846A8D" w14:textId="77777777" w:rsidR="00D06D98" w:rsidRPr="00D06D98" w:rsidRDefault="00D06D98" w:rsidP="00D06D98">
      <w:pPr>
        <w:pStyle w:val="Body0"/>
      </w:pPr>
      <w:r w:rsidRPr="00D06D98">
        <w:t xml:space="preserve">Numbers must not be cut, </w:t>
      </w:r>
      <w:proofErr w:type="gramStart"/>
      <w:r w:rsidRPr="00D06D98">
        <w:t>folded</w:t>
      </w:r>
      <w:proofErr w:type="gramEnd"/>
      <w:r w:rsidRPr="00D06D98">
        <w:t xml:space="preserve"> or modified in any way. </w:t>
      </w:r>
    </w:p>
    <w:p w14:paraId="7EF89556" w14:textId="77777777" w:rsidR="00D06D98" w:rsidRPr="00D06D98" w:rsidRDefault="00D06D98" w:rsidP="00D06D98">
      <w:pPr>
        <w:pStyle w:val="Body0"/>
      </w:pPr>
      <w:r w:rsidRPr="00D06D98">
        <w:t>Transponders must be signed back into the registration tent at the completion of the riders’ last race. Any rider failing to return their transponder and sign it back in will be charged $100.</w:t>
      </w:r>
    </w:p>
    <w:p w14:paraId="2185F6A9" w14:textId="77777777" w:rsidR="00D06D98" w:rsidRPr="00D06D98" w:rsidRDefault="00D06D98" w:rsidP="00D06D98">
      <w:pPr>
        <w:pStyle w:val="Body0"/>
      </w:pPr>
    </w:p>
    <w:tbl>
      <w:tblPr>
        <w:tblW w:w="0" w:type="auto"/>
        <w:tblBorders>
          <w:insideV w:val="single" w:sz="4" w:space="0" w:color="auto"/>
        </w:tblBorders>
        <w:tblLook w:val="04A0" w:firstRow="1" w:lastRow="0" w:firstColumn="1" w:lastColumn="0" w:noHBand="0" w:noVBand="1"/>
      </w:tblPr>
      <w:tblGrid>
        <w:gridCol w:w="3005"/>
        <w:gridCol w:w="3005"/>
        <w:gridCol w:w="3006"/>
      </w:tblGrid>
      <w:tr w:rsidR="00D06D98" w:rsidRPr="00D06D98" w14:paraId="21795214" w14:textId="77777777" w:rsidTr="000F2EB6">
        <w:tc>
          <w:tcPr>
            <w:tcW w:w="3005" w:type="dxa"/>
          </w:tcPr>
          <w:p w14:paraId="2B5472F5" w14:textId="77777777" w:rsidR="00D06D98" w:rsidRPr="00D06D98" w:rsidRDefault="00D06D98" w:rsidP="00D06D98">
            <w:pPr>
              <w:pStyle w:val="Body0"/>
              <w:rPr>
                <w:b/>
                <w:bCs/>
                <w:lang w:val="en"/>
              </w:rPr>
            </w:pPr>
            <w:r w:rsidRPr="00D06D98">
              <w:rPr>
                <w:b/>
                <w:bCs/>
                <w:lang w:val="en"/>
              </w:rPr>
              <w:t>Body Number</w:t>
            </w:r>
          </w:p>
        </w:tc>
        <w:tc>
          <w:tcPr>
            <w:tcW w:w="3005" w:type="dxa"/>
          </w:tcPr>
          <w:p w14:paraId="61CAF85E" w14:textId="77777777" w:rsidR="00D06D98" w:rsidRPr="00D06D98" w:rsidRDefault="00D06D98" w:rsidP="00D06D98">
            <w:pPr>
              <w:pStyle w:val="Body0"/>
              <w:rPr>
                <w:b/>
                <w:bCs/>
                <w:lang w:val="en"/>
              </w:rPr>
            </w:pPr>
            <w:r w:rsidRPr="00D06D98">
              <w:rPr>
                <w:b/>
                <w:bCs/>
                <w:lang w:val="en"/>
              </w:rPr>
              <w:t>Frame Plate</w:t>
            </w:r>
          </w:p>
        </w:tc>
        <w:tc>
          <w:tcPr>
            <w:tcW w:w="3006" w:type="dxa"/>
          </w:tcPr>
          <w:p w14:paraId="42A72669" w14:textId="77777777" w:rsidR="00D06D98" w:rsidRPr="00D06D98" w:rsidRDefault="00D06D98" w:rsidP="00D06D98">
            <w:pPr>
              <w:pStyle w:val="Body0"/>
              <w:rPr>
                <w:b/>
                <w:bCs/>
                <w:lang w:val="en"/>
              </w:rPr>
            </w:pPr>
            <w:r w:rsidRPr="00D06D98">
              <w:rPr>
                <w:b/>
                <w:bCs/>
                <w:lang w:val="en"/>
              </w:rPr>
              <w:t>Transponder</w:t>
            </w:r>
          </w:p>
        </w:tc>
      </w:tr>
      <w:tr w:rsidR="00D06D98" w:rsidRPr="00D06D98" w14:paraId="3900423E" w14:textId="77777777" w:rsidTr="000F2EB6">
        <w:tc>
          <w:tcPr>
            <w:tcW w:w="3005" w:type="dxa"/>
          </w:tcPr>
          <w:p w14:paraId="464E8B21" w14:textId="77777777" w:rsidR="00D06D98" w:rsidRPr="00D06D98" w:rsidRDefault="00D06D98" w:rsidP="00D06D98">
            <w:pPr>
              <w:pStyle w:val="Body0"/>
              <w:rPr>
                <w:lang w:val="en"/>
              </w:rPr>
            </w:pPr>
            <w:r w:rsidRPr="00D06D98">
              <w:rPr>
                <w:lang w:val="en"/>
              </w:rPr>
              <w:t xml:space="preserve">         </w:t>
            </w:r>
            <w:r w:rsidRPr="00D06D98">
              <w:rPr>
                <w:noProof/>
                <w:lang w:val="en"/>
              </w:rPr>
              <w:drawing>
                <wp:inline distT="0" distB="0" distL="0" distR="0" wp14:anchorId="0464C0F9" wp14:editId="284BD29F">
                  <wp:extent cx="1238250" cy="111571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2215" t="23179" r="67404" b="30864"/>
                          <a:stretch/>
                        </pic:blipFill>
                        <pic:spPr bwMode="auto">
                          <a:xfrm>
                            <a:off x="0" y="0"/>
                            <a:ext cx="1254751" cy="1130582"/>
                          </a:xfrm>
                          <a:prstGeom prst="rect">
                            <a:avLst/>
                          </a:prstGeom>
                          <a:ln>
                            <a:noFill/>
                          </a:ln>
                          <a:extLst>
                            <a:ext uri="{53640926-AAD7-44D8-BBD7-CCE9431645EC}">
                              <a14:shadowObscured xmlns:a14="http://schemas.microsoft.com/office/drawing/2010/main"/>
                            </a:ext>
                          </a:extLst>
                        </pic:spPr>
                      </pic:pic>
                    </a:graphicData>
                  </a:graphic>
                </wp:inline>
              </w:drawing>
            </w:r>
          </w:p>
        </w:tc>
        <w:tc>
          <w:tcPr>
            <w:tcW w:w="3005" w:type="dxa"/>
          </w:tcPr>
          <w:p w14:paraId="4E3C3DDD" w14:textId="77777777" w:rsidR="00D06D98" w:rsidRPr="00D06D98" w:rsidRDefault="00D06D98" w:rsidP="00D06D98">
            <w:pPr>
              <w:pStyle w:val="Body0"/>
              <w:rPr>
                <w:lang w:val="en"/>
              </w:rPr>
            </w:pPr>
            <w:r w:rsidRPr="00D06D98">
              <w:rPr>
                <w:lang w:val="en"/>
              </w:rPr>
              <w:t xml:space="preserve">         </w:t>
            </w:r>
            <w:r w:rsidRPr="00D06D98">
              <w:rPr>
                <w:noProof/>
                <w:lang w:val="en"/>
              </w:rPr>
              <w:drawing>
                <wp:inline distT="0" distB="0" distL="0" distR="0" wp14:anchorId="7FDBE025" wp14:editId="3132E919">
                  <wp:extent cx="1243132" cy="10953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3226" cy="1104269"/>
                          </a:xfrm>
                          <a:prstGeom prst="rect">
                            <a:avLst/>
                          </a:prstGeom>
                        </pic:spPr>
                      </pic:pic>
                    </a:graphicData>
                  </a:graphic>
                </wp:inline>
              </w:drawing>
            </w:r>
            <w:r w:rsidRPr="00D06D98">
              <w:rPr>
                <w:lang w:val="en"/>
              </w:rPr>
              <w:t xml:space="preserve"> </w:t>
            </w:r>
          </w:p>
        </w:tc>
        <w:tc>
          <w:tcPr>
            <w:tcW w:w="3006" w:type="dxa"/>
            <w:vAlign w:val="center"/>
          </w:tcPr>
          <w:p w14:paraId="781E2F0F" w14:textId="77777777" w:rsidR="00D06D98" w:rsidRPr="00D06D98" w:rsidRDefault="00D06D98" w:rsidP="00D06D98">
            <w:pPr>
              <w:pStyle w:val="Body0"/>
              <w:rPr>
                <w:lang w:val="en"/>
              </w:rPr>
            </w:pPr>
            <w:r w:rsidRPr="00D06D98">
              <w:rPr>
                <w:noProof/>
                <w:lang w:val="en"/>
              </w:rPr>
              <w:drawing>
                <wp:inline distT="0" distB="0" distL="0" distR="0" wp14:anchorId="09252F17" wp14:editId="728C3203">
                  <wp:extent cx="1162050" cy="10906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4394" cy="1102209"/>
                          </a:xfrm>
                          <a:prstGeom prst="rect">
                            <a:avLst/>
                          </a:prstGeom>
                        </pic:spPr>
                      </pic:pic>
                    </a:graphicData>
                  </a:graphic>
                </wp:inline>
              </w:drawing>
            </w:r>
          </w:p>
        </w:tc>
      </w:tr>
      <w:tr w:rsidR="00D06D98" w:rsidRPr="00024341" w14:paraId="6FA0BC4D" w14:textId="77777777" w:rsidTr="000F2EB6">
        <w:tc>
          <w:tcPr>
            <w:tcW w:w="3005" w:type="dxa"/>
            <w:vAlign w:val="center"/>
          </w:tcPr>
          <w:p w14:paraId="59FA1EA9" w14:textId="77777777" w:rsidR="00D06D98" w:rsidRPr="00D06D98" w:rsidRDefault="00D06D98" w:rsidP="00D06D98">
            <w:pPr>
              <w:pStyle w:val="Body0"/>
              <w:rPr>
                <w:i/>
                <w:iCs/>
                <w:lang w:val="en"/>
              </w:rPr>
            </w:pPr>
            <w:r w:rsidRPr="00D06D98">
              <w:rPr>
                <w:i/>
                <w:iCs/>
                <w:lang w:val="en"/>
              </w:rPr>
              <w:t>Left &amp; Right Pockets with one hand width between</w:t>
            </w:r>
          </w:p>
        </w:tc>
        <w:tc>
          <w:tcPr>
            <w:tcW w:w="3005" w:type="dxa"/>
            <w:vAlign w:val="center"/>
          </w:tcPr>
          <w:p w14:paraId="6B7726F0" w14:textId="77777777" w:rsidR="00D06D98" w:rsidRPr="00D06D98" w:rsidRDefault="00D06D98" w:rsidP="00D06D98">
            <w:pPr>
              <w:pStyle w:val="Body0"/>
              <w:rPr>
                <w:i/>
                <w:iCs/>
                <w:lang w:val="en"/>
              </w:rPr>
            </w:pPr>
            <w:r w:rsidRPr="00D06D98">
              <w:rPr>
                <w:i/>
                <w:iCs/>
                <w:lang w:val="en"/>
              </w:rPr>
              <w:t>Brake Bridge or Base of Seat Post</w:t>
            </w:r>
          </w:p>
        </w:tc>
        <w:tc>
          <w:tcPr>
            <w:tcW w:w="3006" w:type="dxa"/>
            <w:vAlign w:val="center"/>
          </w:tcPr>
          <w:p w14:paraId="551DB474" w14:textId="77777777" w:rsidR="00D06D98" w:rsidRPr="00024341" w:rsidRDefault="00D06D98" w:rsidP="00D06D98">
            <w:pPr>
              <w:pStyle w:val="Body0"/>
              <w:rPr>
                <w:i/>
                <w:iCs/>
                <w:lang w:val="en"/>
              </w:rPr>
            </w:pPr>
            <w:r w:rsidRPr="00D06D98">
              <w:rPr>
                <w:i/>
                <w:iCs/>
                <w:lang w:val="en"/>
              </w:rPr>
              <w:t>Low on Front Fork</w:t>
            </w:r>
          </w:p>
        </w:tc>
      </w:tr>
    </w:tbl>
    <w:p w14:paraId="5FADF0EB" w14:textId="77777777" w:rsidR="00DE0A21" w:rsidRPr="002323B0" w:rsidRDefault="00DE0A21" w:rsidP="0060475C">
      <w:pPr>
        <w:pStyle w:val="Body0"/>
        <w:rPr>
          <w:highlight w:val="yellow"/>
        </w:rPr>
      </w:pPr>
    </w:p>
    <w:p w14:paraId="16AD9286" w14:textId="77777777" w:rsidR="0060475C" w:rsidRPr="00020CF7" w:rsidRDefault="0060475C" w:rsidP="0060475C">
      <w:pPr>
        <w:pStyle w:val="Heading2"/>
        <w:rPr>
          <w:color w:val="000000" w:themeColor="text1"/>
        </w:rPr>
      </w:pPr>
      <w:bookmarkStart w:id="20" w:name="_Toc68785837"/>
      <w:bookmarkStart w:id="21" w:name="_Toc70501508"/>
      <w:bookmarkEnd w:id="17"/>
      <w:r w:rsidRPr="00020CF7">
        <w:t>First Aid/Medical Services</w:t>
      </w:r>
      <w:bookmarkEnd w:id="20"/>
      <w:bookmarkEnd w:id="21"/>
    </w:p>
    <w:p w14:paraId="1BDACEDC" w14:textId="77777777" w:rsidR="0060475C" w:rsidRPr="00020CF7" w:rsidRDefault="0060475C" w:rsidP="0060475C">
      <w:pPr>
        <w:pStyle w:val="Body0"/>
      </w:pPr>
      <w:r w:rsidRPr="00020CF7">
        <w:t xml:space="preserve">Professional medical services will be provided by &lt;insert medical provider&gt;. They will be onsite from village opening to village close. </w:t>
      </w:r>
    </w:p>
    <w:p w14:paraId="343E9FE5" w14:textId="77777777" w:rsidR="0060475C" w:rsidRPr="00020CF7" w:rsidRDefault="0060475C" w:rsidP="0060475C">
      <w:pPr>
        <w:pStyle w:val="Body0"/>
      </w:pPr>
      <w:r w:rsidRPr="00020CF7">
        <w:t>There nearest hospitals are:</w:t>
      </w:r>
    </w:p>
    <w:p w14:paraId="6188E317" w14:textId="77777777" w:rsidR="0060475C" w:rsidRPr="00020CF7" w:rsidRDefault="0060475C" w:rsidP="0060475C">
      <w:pPr>
        <w:pStyle w:val="Body0"/>
      </w:pPr>
      <w:r w:rsidRPr="00020CF7">
        <w:t>&lt;Provide details of nearest hospitals&gt;.</w:t>
      </w:r>
    </w:p>
    <w:p w14:paraId="5B7CCD75" w14:textId="77777777" w:rsidR="0060475C" w:rsidRPr="00221B03" w:rsidRDefault="0060475C" w:rsidP="0060475C">
      <w:pPr>
        <w:pStyle w:val="Heading2"/>
      </w:pPr>
      <w:bookmarkStart w:id="22" w:name="_Toc68769194"/>
      <w:bookmarkStart w:id="23" w:name="_Toc305400627"/>
      <w:bookmarkStart w:id="24" w:name="_Toc68769189"/>
      <w:r w:rsidRPr="00221B03">
        <w:t xml:space="preserve">Race </w:t>
      </w:r>
      <w:bookmarkEnd w:id="22"/>
      <w:r w:rsidRPr="00221B03">
        <w:t>Results</w:t>
      </w:r>
    </w:p>
    <w:p w14:paraId="5DE2F51E" w14:textId="77777777" w:rsidR="0060475C" w:rsidRPr="00221B03" w:rsidRDefault="0060475C" w:rsidP="0060475C">
      <w:pPr>
        <w:pStyle w:val="NoSpacing"/>
        <w:ind w:left="0"/>
        <w:rPr>
          <w:rFonts w:ascii="Arial" w:hAnsi="Arial" w:cs="Arial"/>
          <w:sz w:val="20"/>
          <w:szCs w:val="20"/>
        </w:rPr>
      </w:pPr>
      <w:bookmarkStart w:id="25" w:name="_Toc68769195"/>
      <w:r w:rsidRPr="00221B03">
        <w:rPr>
          <w:rFonts w:ascii="Arial" w:hAnsi="Arial" w:cs="Arial"/>
          <w:sz w:val="20"/>
          <w:szCs w:val="20"/>
        </w:rPr>
        <w:t xml:space="preserve">The event will be timed, recorded, </w:t>
      </w:r>
      <w:proofErr w:type="gramStart"/>
      <w:r w:rsidRPr="00221B03">
        <w:rPr>
          <w:rFonts w:ascii="Arial" w:hAnsi="Arial" w:cs="Arial"/>
          <w:sz w:val="20"/>
          <w:szCs w:val="20"/>
        </w:rPr>
        <w:t>displayed</w:t>
      </w:r>
      <w:proofErr w:type="gramEnd"/>
      <w:r w:rsidRPr="00221B03">
        <w:rPr>
          <w:rFonts w:ascii="Arial" w:hAnsi="Arial" w:cs="Arial"/>
          <w:sz w:val="20"/>
          <w:szCs w:val="20"/>
        </w:rPr>
        <w:t xml:space="preserve"> and publicised by &lt;Insert timing provider&gt;. Live results are available &lt;Insert link&gt;.</w:t>
      </w:r>
    </w:p>
    <w:p w14:paraId="66E26427" w14:textId="77777777" w:rsidR="0060475C" w:rsidRPr="00221B03" w:rsidRDefault="0060475C" w:rsidP="0060475C">
      <w:pPr>
        <w:pStyle w:val="Heading2"/>
      </w:pPr>
      <w:r w:rsidRPr="00221B03">
        <w:t>Anti-Doping Testing</w:t>
      </w:r>
      <w:bookmarkEnd w:id="25"/>
    </w:p>
    <w:p w14:paraId="1629075C" w14:textId="77777777" w:rsidR="0060475C" w:rsidRPr="00221B03" w:rsidRDefault="0060475C" w:rsidP="0060475C">
      <w:pPr>
        <w:pStyle w:val="Heading3"/>
      </w:pPr>
      <w:r w:rsidRPr="00221B03">
        <w:t>Therapeutic Use Exemption</w:t>
      </w:r>
    </w:p>
    <w:p w14:paraId="3F0C0A12" w14:textId="77777777" w:rsidR="0060475C" w:rsidRPr="00221B03" w:rsidRDefault="0060475C" w:rsidP="0060475C">
      <w:pPr>
        <w:pStyle w:val="Body0"/>
      </w:pPr>
      <w:r w:rsidRPr="00221B03">
        <w:t xml:space="preserve">All competitors may be subject to anti-doping testing under AusCycling and Sport Integrity Australia regulations.  </w:t>
      </w:r>
    </w:p>
    <w:bookmarkEnd w:id="23"/>
    <w:bookmarkEnd w:id="24"/>
    <w:p w14:paraId="4BEB307A" w14:textId="77777777" w:rsidR="0060475C" w:rsidRPr="00221B03" w:rsidRDefault="0060475C" w:rsidP="0060475C">
      <w:pPr>
        <w:pStyle w:val="Body0"/>
        <w:rPr>
          <w:rFonts w:eastAsia="Arial"/>
        </w:rPr>
      </w:pPr>
      <w:r w:rsidRPr="00221B03">
        <w:rPr>
          <w:rFonts w:eastAsia="Arial"/>
        </w:rPr>
        <w:t xml:space="preserve">Therapeutic Use Exemption (TUE) A TUE is an exemption that allows an athlete to use, for therapeutic purposes only, an otherwise prohibited substance or method (of administering a substance). TUE approval may protect athletes from receiving a sanction if a prohibited substance is found in their sample. Who needs to complete a TUE in-advance for Cycling? </w:t>
      </w:r>
    </w:p>
    <w:p w14:paraId="18AF8D4B" w14:textId="77777777" w:rsidR="0060475C" w:rsidRPr="00221B03" w:rsidRDefault="0060475C" w:rsidP="0060475C">
      <w:pPr>
        <w:pStyle w:val="Body0"/>
        <w:rPr>
          <w:rFonts w:eastAsia="Arial"/>
        </w:rPr>
      </w:pPr>
      <w:r w:rsidRPr="00221B03">
        <w:rPr>
          <w:rFonts w:eastAsia="Arial"/>
        </w:rPr>
        <w:t xml:space="preserve">Athletes who are: </w:t>
      </w:r>
    </w:p>
    <w:p w14:paraId="21CC28FA" w14:textId="77777777" w:rsidR="0060475C" w:rsidRPr="00221B03" w:rsidRDefault="0060475C" w:rsidP="000D62B7">
      <w:pPr>
        <w:pStyle w:val="Body0"/>
        <w:numPr>
          <w:ilvl w:val="0"/>
          <w:numId w:val="16"/>
        </w:numPr>
        <w:rPr>
          <w:rFonts w:eastAsia="Arial"/>
        </w:rPr>
      </w:pPr>
      <w:r w:rsidRPr="00221B03">
        <w:rPr>
          <w:rFonts w:eastAsia="Arial"/>
        </w:rPr>
        <w:lastRenderedPageBreak/>
        <w:t xml:space="preserve">Competing in the Elite and U23 categories </w:t>
      </w:r>
    </w:p>
    <w:p w14:paraId="304CB12C" w14:textId="77777777" w:rsidR="0060475C" w:rsidRPr="00221B03" w:rsidRDefault="0060475C" w:rsidP="000D62B7">
      <w:pPr>
        <w:pStyle w:val="Body0"/>
        <w:numPr>
          <w:ilvl w:val="0"/>
          <w:numId w:val="16"/>
        </w:numPr>
        <w:rPr>
          <w:rFonts w:eastAsia="Arial"/>
        </w:rPr>
      </w:pPr>
      <w:r w:rsidRPr="00221B03">
        <w:rPr>
          <w:rFonts w:eastAsia="Arial"/>
        </w:rPr>
        <w:t xml:space="preserve">A member of the Registered Testing Pool, National Testing Pool or Domestic Testing Pool </w:t>
      </w:r>
    </w:p>
    <w:p w14:paraId="0935C13A" w14:textId="77777777" w:rsidR="0060475C" w:rsidRPr="00221B03" w:rsidRDefault="0060475C" w:rsidP="000D62B7">
      <w:pPr>
        <w:pStyle w:val="Body0"/>
        <w:numPr>
          <w:ilvl w:val="0"/>
          <w:numId w:val="16"/>
        </w:numPr>
        <w:rPr>
          <w:rFonts w:eastAsia="Arial"/>
        </w:rPr>
      </w:pPr>
      <w:r w:rsidRPr="00221B03">
        <w:rPr>
          <w:rFonts w:eastAsia="Arial"/>
        </w:rPr>
        <w:t xml:space="preserve">A member of a national open team/squad including athletes with a disability planning to compete at the Elite National Championships If you are currently taking any medication, please check whether this substance is banned in or out of competition via </w:t>
      </w:r>
      <w:hyperlink r:id="rId18" w:history="1">
        <w:r w:rsidRPr="00221B03">
          <w:rPr>
            <w:rStyle w:val="Hyperlink"/>
            <w:rFonts w:eastAsia="Arial"/>
          </w:rPr>
          <w:t>www.globaldro.com/AU/search</w:t>
        </w:r>
      </w:hyperlink>
      <w:r w:rsidRPr="00221B03">
        <w:rPr>
          <w:rFonts w:eastAsia="Arial"/>
        </w:rPr>
        <w:t xml:space="preserve">  Further information on the TUE process can be found on the Sport Integrity Australia (SIA) website </w:t>
      </w:r>
      <w:hyperlink r:id="rId19" w:history="1">
        <w:r w:rsidRPr="00221B03">
          <w:rPr>
            <w:rStyle w:val="Hyperlink"/>
            <w:rFonts w:eastAsia="Arial"/>
          </w:rPr>
          <w:t>https://www.sportintegrity.gov.au/resources/therapeutic-use-exemption</w:t>
        </w:r>
      </w:hyperlink>
      <w:r w:rsidRPr="00221B03">
        <w:rPr>
          <w:rFonts w:eastAsia="Arial"/>
        </w:rPr>
        <w:t xml:space="preserve"> or by calling 1300 027 23 </w:t>
      </w:r>
    </w:p>
    <w:p w14:paraId="6E42722F" w14:textId="77777777" w:rsidR="0060475C" w:rsidRPr="00221B03" w:rsidRDefault="0060475C" w:rsidP="0060475C">
      <w:pPr>
        <w:pStyle w:val="Heading3"/>
      </w:pPr>
      <w:r w:rsidRPr="00221B03">
        <w:t xml:space="preserve">Sport Integrity Australia App </w:t>
      </w:r>
    </w:p>
    <w:p w14:paraId="0623640C" w14:textId="77777777" w:rsidR="0060475C" w:rsidRPr="00221B03" w:rsidRDefault="0060475C" w:rsidP="0060475C">
      <w:pPr>
        <w:pStyle w:val="Body0"/>
        <w:rPr>
          <w:rFonts w:eastAsia="Arial"/>
        </w:rPr>
      </w:pPr>
      <w:r w:rsidRPr="00221B03">
        <w:rPr>
          <w:rFonts w:eastAsia="Arial"/>
        </w:rPr>
        <w:t xml:space="preserve">Any athlete and official can download the SIA app. </w:t>
      </w:r>
    </w:p>
    <w:p w14:paraId="16C1D44A" w14:textId="77777777" w:rsidR="0060475C" w:rsidRDefault="0060475C" w:rsidP="0060475C">
      <w:pPr>
        <w:pStyle w:val="Body0"/>
        <w:rPr>
          <w:rFonts w:eastAsia="Arial"/>
        </w:rPr>
      </w:pPr>
      <w:r w:rsidRPr="00221B03">
        <w:rPr>
          <w:rFonts w:eastAsia="Arial"/>
        </w:rPr>
        <w:t xml:space="preserve">The SIA App has been designed with athletes in mind. The App gives a complete list of all supplements sold in Australia that have been screened for prohibited substances by an independent laboratory. The testing and certification of sports supplements cannot provide athletes a 100% safety guarantee but does significantly lower the risk of a positive test. For non-tested </w:t>
      </w:r>
      <w:proofErr w:type="gramStart"/>
      <w:r w:rsidRPr="00221B03">
        <w:rPr>
          <w:rFonts w:eastAsia="Arial"/>
        </w:rPr>
        <w:t>supplements</w:t>
      </w:r>
      <w:proofErr w:type="gramEnd"/>
      <w:r w:rsidRPr="00221B03">
        <w:rPr>
          <w:rFonts w:eastAsia="Arial"/>
        </w:rPr>
        <w:t xml:space="preserve"> the App gives athletes access to a quiz to assess the risk posed by highlighting key risk factors. The App can also be used to report doping, check if a medication is banned in sport, give SIA feedback on testing missions, and complete online education modules.</w:t>
      </w:r>
    </w:p>
    <w:p w14:paraId="6C8B3FAF" w14:textId="5816555A" w:rsidR="00336859" w:rsidRDefault="00336859" w:rsidP="00336859">
      <w:pPr>
        <w:pStyle w:val="Heading1"/>
      </w:pPr>
      <w:r>
        <w:t>Technical Regulations</w:t>
      </w:r>
    </w:p>
    <w:p w14:paraId="35393DCC" w14:textId="5EE01DE0" w:rsidR="001E62EF" w:rsidRPr="00C72193" w:rsidRDefault="001E62EF" w:rsidP="001E62EF">
      <w:pPr>
        <w:pStyle w:val="Body0"/>
      </w:pPr>
      <w:r w:rsidRPr="00C72193">
        <w:t xml:space="preserve">The event will be conducted under the rules and regulations of </w:t>
      </w:r>
      <w:r>
        <w:t>AusCycling (AC)</w:t>
      </w:r>
      <w:r w:rsidRPr="00C72193">
        <w:t xml:space="preserve"> and the Union </w:t>
      </w:r>
      <w:proofErr w:type="spellStart"/>
      <w:r w:rsidRPr="00C72193">
        <w:t>Cycliste</w:t>
      </w:r>
      <w:proofErr w:type="spellEnd"/>
      <w:r w:rsidRPr="00C72193">
        <w:t xml:space="preserve"> Internationale (UCI). The </w:t>
      </w:r>
      <w:r>
        <w:t xml:space="preserve">AC </w:t>
      </w:r>
      <w:r w:rsidRPr="00C72193">
        <w:t>&amp; UCI scale of penalties will apply. For more information</w:t>
      </w:r>
      <w:r w:rsidR="004D6160">
        <w:t>,</w:t>
      </w:r>
      <w:r w:rsidRPr="00C72193">
        <w:t xml:space="preserve"> please refer to the </w:t>
      </w:r>
      <w:r>
        <w:t>AusCycling</w:t>
      </w:r>
      <w:r w:rsidRPr="00C72193">
        <w:t xml:space="preserve"> website </w:t>
      </w:r>
      <w:r w:rsidR="00D7081A">
        <w:t xml:space="preserve">- </w:t>
      </w:r>
      <w:hyperlink r:id="rId20" w:history="1">
        <w:r w:rsidR="00D7081A" w:rsidRPr="004812B0">
          <w:rPr>
            <w:rStyle w:val="Hyperlink"/>
          </w:rPr>
          <w:t>https://auscycling.org.au/page/about/governance-rules-policies</w:t>
        </w:r>
      </w:hyperlink>
      <w:r w:rsidR="00D7081A">
        <w:t xml:space="preserve"> </w:t>
      </w:r>
    </w:p>
    <w:p w14:paraId="2E7B978C" w14:textId="6B3823D5" w:rsidR="00336859" w:rsidRDefault="00336859" w:rsidP="00336859">
      <w:pPr>
        <w:pStyle w:val="Heading2"/>
      </w:pPr>
      <w:r>
        <w:t>Type of Event</w:t>
      </w:r>
    </w:p>
    <w:p w14:paraId="63C39A0A" w14:textId="5823AA21" w:rsidR="00C67B71" w:rsidRPr="00C67B71" w:rsidRDefault="00C67B71" w:rsidP="0007331B">
      <w:pPr>
        <w:pStyle w:val="Body0"/>
      </w:pPr>
      <w:r>
        <w:t xml:space="preserve">&lt;Insert event level, </w:t>
      </w:r>
      <w:r w:rsidR="0007331B">
        <w:t>discipline and event classifications awarded during the event&gt;</w:t>
      </w:r>
    </w:p>
    <w:p w14:paraId="6DC084BD" w14:textId="65E7FFDC" w:rsidR="008213F4" w:rsidRPr="00DE0A21" w:rsidRDefault="008213F4" w:rsidP="008213F4">
      <w:pPr>
        <w:pStyle w:val="Heading2"/>
      </w:pPr>
      <w:r>
        <w:t>Participation</w:t>
      </w:r>
    </w:p>
    <w:p w14:paraId="0DB14A2A" w14:textId="167F5F1E" w:rsidR="008213F4" w:rsidRDefault="008213F4" w:rsidP="008213F4">
      <w:pPr>
        <w:pStyle w:val="WNGBodyText1"/>
        <w:rPr>
          <w:rFonts w:cs="Arial"/>
        </w:rPr>
      </w:pPr>
      <w:r w:rsidRPr="00DE0A21">
        <w:rPr>
          <w:rFonts w:cs="Arial"/>
        </w:rPr>
        <w:t xml:space="preserve">&lt;Insert the membership requirements for competitors, expected number of participants and maximum number permitted for each </w:t>
      </w:r>
      <w:r>
        <w:rPr>
          <w:rFonts w:cs="Arial"/>
        </w:rPr>
        <w:t>classification</w:t>
      </w:r>
      <w:r w:rsidRPr="00DE0A21">
        <w:rPr>
          <w:rFonts w:cs="Arial"/>
        </w:rPr>
        <w:t>&gt;</w:t>
      </w:r>
    </w:p>
    <w:p w14:paraId="2F70ACE9" w14:textId="25D39BBD" w:rsidR="00144984" w:rsidRDefault="00C37A5E" w:rsidP="00144984">
      <w:pPr>
        <w:pStyle w:val="Heading2"/>
      </w:pPr>
      <w:r>
        <w:t xml:space="preserve">Individual </w:t>
      </w:r>
      <w:r w:rsidR="00144984">
        <w:t>Time Trials</w:t>
      </w:r>
    </w:p>
    <w:p w14:paraId="330C7BFC" w14:textId="77777777" w:rsidR="007B4145" w:rsidRPr="007B4145" w:rsidRDefault="007B4145" w:rsidP="007B4145">
      <w:pPr>
        <w:pStyle w:val="Body0"/>
      </w:pPr>
      <w:r w:rsidRPr="007B4145">
        <w:t>All riders must present themselves and their equipment to the bike check area, located at the time trial start ramp, at least 15 minutes prior to their allotted start time.</w:t>
      </w:r>
    </w:p>
    <w:p w14:paraId="00FD5276" w14:textId="77777777" w:rsidR="007B4145" w:rsidRPr="007B4145" w:rsidRDefault="007B4145" w:rsidP="007B4145">
      <w:pPr>
        <w:pStyle w:val="Body0"/>
        <w:rPr>
          <w:w w:val="105"/>
        </w:rPr>
      </w:pPr>
      <w:r w:rsidRPr="007B4145">
        <w:t xml:space="preserve">At the start, one-minute time gaps shall apply for all riders. In the case of a competitor starting before </w:t>
      </w:r>
      <w:r w:rsidRPr="007B4145">
        <w:rPr>
          <w:w w:val="105"/>
        </w:rPr>
        <w:t>their</w:t>
      </w:r>
      <w:r w:rsidRPr="007B4145">
        <w:rPr>
          <w:spacing w:val="-17"/>
          <w:w w:val="105"/>
        </w:rPr>
        <w:t xml:space="preserve"> </w:t>
      </w:r>
      <w:r w:rsidRPr="007B4145">
        <w:rPr>
          <w:w w:val="105"/>
        </w:rPr>
        <w:t>signal,</w:t>
      </w:r>
      <w:r w:rsidRPr="007B4145">
        <w:rPr>
          <w:spacing w:val="-17"/>
          <w:w w:val="105"/>
        </w:rPr>
        <w:t xml:space="preserve"> </w:t>
      </w:r>
      <w:r w:rsidRPr="007B4145">
        <w:rPr>
          <w:w w:val="105"/>
        </w:rPr>
        <w:t>a</w:t>
      </w:r>
      <w:r w:rsidRPr="007B4145">
        <w:rPr>
          <w:spacing w:val="-17"/>
          <w:w w:val="105"/>
        </w:rPr>
        <w:t xml:space="preserve"> </w:t>
      </w:r>
      <w:r w:rsidRPr="007B4145">
        <w:rPr>
          <w:w w:val="105"/>
        </w:rPr>
        <w:t>ten</w:t>
      </w:r>
      <w:r w:rsidRPr="007B4145">
        <w:rPr>
          <w:spacing w:val="-17"/>
          <w:w w:val="105"/>
        </w:rPr>
        <w:t xml:space="preserve"> </w:t>
      </w:r>
      <w:r w:rsidRPr="007B4145">
        <w:rPr>
          <w:w w:val="105"/>
        </w:rPr>
        <w:t>second</w:t>
      </w:r>
      <w:r w:rsidRPr="007B4145">
        <w:rPr>
          <w:spacing w:val="-17"/>
          <w:w w:val="105"/>
        </w:rPr>
        <w:t xml:space="preserve"> </w:t>
      </w:r>
      <w:r w:rsidRPr="007B4145">
        <w:rPr>
          <w:w w:val="105"/>
        </w:rPr>
        <w:t>penalty</w:t>
      </w:r>
      <w:r w:rsidRPr="007B4145">
        <w:rPr>
          <w:spacing w:val="-17"/>
          <w:w w:val="105"/>
        </w:rPr>
        <w:t xml:space="preserve"> </w:t>
      </w:r>
      <w:r w:rsidRPr="007B4145">
        <w:rPr>
          <w:w w:val="105"/>
        </w:rPr>
        <w:t>shall</w:t>
      </w:r>
      <w:r w:rsidRPr="007B4145">
        <w:rPr>
          <w:spacing w:val="-17"/>
          <w:w w:val="105"/>
        </w:rPr>
        <w:t xml:space="preserve"> </w:t>
      </w:r>
      <w:r w:rsidRPr="007B4145">
        <w:rPr>
          <w:w w:val="105"/>
        </w:rPr>
        <w:t>be</w:t>
      </w:r>
      <w:r w:rsidRPr="007B4145">
        <w:rPr>
          <w:spacing w:val="-17"/>
          <w:w w:val="105"/>
        </w:rPr>
        <w:t xml:space="preserve"> </w:t>
      </w:r>
      <w:r w:rsidRPr="007B4145">
        <w:rPr>
          <w:w w:val="105"/>
        </w:rPr>
        <w:t>applied</w:t>
      </w:r>
      <w:r w:rsidRPr="007B4145">
        <w:rPr>
          <w:spacing w:val="-17"/>
          <w:w w:val="105"/>
        </w:rPr>
        <w:t xml:space="preserve"> </w:t>
      </w:r>
      <w:r w:rsidRPr="007B4145">
        <w:rPr>
          <w:w w:val="105"/>
        </w:rPr>
        <w:t>to</w:t>
      </w:r>
      <w:r w:rsidRPr="007B4145">
        <w:rPr>
          <w:spacing w:val="-17"/>
          <w:w w:val="105"/>
        </w:rPr>
        <w:t xml:space="preserve"> </w:t>
      </w:r>
      <w:r w:rsidRPr="007B4145">
        <w:rPr>
          <w:w w:val="105"/>
        </w:rPr>
        <w:t>that competitor’s</w:t>
      </w:r>
      <w:r w:rsidRPr="007B4145">
        <w:rPr>
          <w:spacing w:val="-35"/>
          <w:w w:val="105"/>
        </w:rPr>
        <w:t xml:space="preserve"> </w:t>
      </w:r>
      <w:r w:rsidRPr="007B4145">
        <w:rPr>
          <w:w w:val="105"/>
        </w:rPr>
        <w:t>time.</w:t>
      </w:r>
    </w:p>
    <w:p w14:paraId="1151192A" w14:textId="77777777" w:rsidR="007B4145" w:rsidRPr="007B4145" w:rsidRDefault="007B4145" w:rsidP="007B4145">
      <w:pPr>
        <w:pStyle w:val="Body0"/>
      </w:pPr>
      <w:r w:rsidRPr="007B4145">
        <w:t>A late starter may not commence from a flying start and cannot start within 10 seconds of another competitor. The late starter’s time commences from his original start</w:t>
      </w:r>
      <w:r w:rsidRPr="007B4145">
        <w:rPr>
          <w:spacing w:val="12"/>
        </w:rPr>
        <w:t xml:space="preserve"> </w:t>
      </w:r>
      <w:r w:rsidRPr="007B4145">
        <w:t>signal.</w:t>
      </w:r>
    </w:p>
    <w:p w14:paraId="6F3F1EBF" w14:textId="77777777" w:rsidR="007B4145" w:rsidRPr="007B4145" w:rsidRDefault="007B4145" w:rsidP="007B4145">
      <w:pPr>
        <w:pStyle w:val="Body0"/>
      </w:pPr>
      <w:r w:rsidRPr="007B4145">
        <w:t xml:space="preserve">All races are conducted on an out and back course or include a section where riders will be utilising both sides of the road; Riders are required to keep </w:t>
      </w:r>
      <w:proofErr w:type="gramStart"/>
      <w:r w:rsidRPr="007B4145">
        <w:t>left at all times</w:t>
      </w:r>
      <w:proofErr w:type="gramEnd"/>
      <w:r w:rsidRPr="007B4145">
        <w:t>. All courses have a narrow turn-around; Riders must use caution.</w:t>
      </w:r>
    </w:p>
    <w:p w14:paraId="638B7D75" w14:textId="77777777" w:rsidR="007B4145" w:rsidRPr="007B4145" w:rsidRDefault="007B4145" w:rsidP="007B4145">
      <w:pPr>
        <w:pStyle w:val="Body0"/>
      </w:pPr>
      <w:r w:rsidRPr="007B4145">
        <w:t xml:space="preserve">For U19 Men, U19 Women, U23 Men, U23 &amp; Elite Women (combined competition), and Elite Men only, on completion of their race, if a rider records a time that places them within the top three on the leader board, they are required to report to the ‘Hot Seat’ located at the presentation stage. </w:t>
      </w:r>
    </w:p>
    <w:p w14:paraId="7958E1AB" w14:textId="77777777" w:rsidR="007B4145" w:rsidRPr="005C06B2" w:rsidRDefault="007B4145" w:rsidP="007B4145">
      <w:pPr>
        <w:pStyle w:val="Body0"/>
      </w:pPr>
      <w:r w:rsidRPr="007B4145">
        <w:lastRenderedPageBreak/>
        <w:t>They are required to remain within their relevant seat until their time is beaten by another rider, or until official presentations if they remain in the top three placings once all riders have finished.</w:t>
      </w:r>
    </w:p>
    <w:p w14:paraId="251FC6F8" w14:textId="5D305A0F" w:rsidR="00C37A5E" w:rsidRDefault="008C65A9" w:rsidP="00C37A5E">
      <w:pPr>
        <w:pStyle w:val="Heading2"/>
      </w:pPr>
      <w:r>
        <w:t>Team</w:t>
      </w:r>
      <w:r w:rsidR="00C37A5E">
        <w:t xml:space="preserve"> Time Trials</w:t>
      </w:r>
    </w:p>
    <w:p w14:paraId="79DD6DA6" w14:textId="43AC7882" w:rsidR="007B4145" w:rsidRDefault="005159E8" w:rsidP="00DC661D">
      <w:pPr>
        <w:pStyle w:val="Body0"/>
      </w:pPr>
      <w:r>
        <w:t>&lt;Provide details of entry regulations</w:t>
      </w:r>
      <w:r w:rsidR="00D71755">
        <w:t xml:space="preserve"> including categories</w:t>
      </w:r>
      <w:r w:rsidR="00DC661D">
        <w:t xml:space="preserve"> and number of team</w:t>
      </w:r>
      <w:r w:rsidR="002E76E8">
        <w:t xml:space="preserve"> members</w:t>
      </w:r>
      <w:r w:rsidR="00DC661D">
        <w:t xml:space="preserve"> permitted&gt;</w:t>
      </w:r>
    </w:p>
    <w:p w14:paraId="102858E5" w14:textId="75715D5C" w:rsidR="00575D96" w:rsidRPr="00144984" w:rsidRDefault="00575D96" w:rsidP="00DC661D">
      <w:pPr>
        <w:pStyle w:val="Body0"/>
      </w:pPr>
      <w:r w:rsidRPr="002E76E8">
        <w:rPr>
          <w:highlight w:val="yellow"/>
        </w:rPr>
        <w:t>(Amend the following as required)</w:t>
      </w:r>
    </w:p>
    <w:p w14:paraId="4466CAB2" w14:textId="77777777" w:rsidR="00BE7999" w:rsidRPr="00BE7999" w:rsidRDefault="00BE7999" w:rsidP="00BE7999">
      <w:pPr>
        <w:pStyle w:val="Body0"/>
        <w:rPr>
          <w:color w:val="FF0000"/>
          <w:u w:val="single"/>
        </w:rPr>
      </w:pPr>
      <w:r w:rsidRPr="00BE7999">
        <w:rPr>
          <w:u w:val="single"/>
        </w:rPr>
        <w:t>Race Procedure</w:t>
      </w:r>
    </w:p>
    <w:p w14:paraId="367AD852" w14:textId="77777777" w:rsidR="00BE7999" w:rsidRPr="00D31872" w:rsidRDefault="00BE7999" w:rsidP="000D62B7">
      <w:pPr>
        <w:pStyle w:val="Body0"/>
        <w:numPr>
          <w:ilvl w:val="0"/>
          <w:numId w:val="18"/>
        </w:numPr>
      </w:pPr>
      <w:r w:rsidRPr="005248B5">
        <w:t>All riders</w:t>
      </w:r>
      <w:r>
        <w:t xml:space="preserve"> of each team</w:t>
      </w:r>
      <w:r w:rsidRPr="005248B5">
        <w:t xml:space="preserve"> must present themselves and their equipment to the bike check area, located </w:t>
      </w:r>
      <w:r>
        <w:t>at</w:t>
      </w:r>
      <w:r w:rsidRPr="005248B5">
        <w:t xml:space="preserve"> the time trial start ramp, at least 15 minutes prior to their allotted start time.</w:t>
      </w:r>
    </w:p>
    <w:p w14:paraId="21C98A79" w14:textId="77777777" w:rsidR="00BE7999" w:rsidRPr="00D31872" w:rsidRDefault="00BE7999" w:rsidP="000D62B7">
      <w:pPr>
        <w:pStyle w:val="Body0"/>
        <w:numPr>
          <w:ilvl w:val="0"/>
          <w:numId w:val="18"/>
        </w:numPr>
      </w:pPr>
      <w:r w:rsidRPr="00D31872">
        <w:t>Riders will be held side by side on the starting line and then released, not pushed, by holders who shall be the same for all teams.</w:t>
      </w:r>
    </w:p>
    <w:p w14:paraId="4BD1FEC6" w14:textId="77777777" w:rsidR="00BE7999" w:rsidRPr="005248B5" w:rsidRDefault="00BE7999" w:rsidP="000D62B7">
      <w:pPr>
        <w:pStyle w:val="Body0"/>
        <w:numPr>
          <w:ilvl w:val="0"/>
          <w:numId w:val="18"/>
        </w:numPr>
      </w:pPr>
      <w:r>
        <w:t>Four</w:t>
      </w:r>
      <w:r w:rsidRPr="005248B5">
        <w:t xml:space="preserve">-minute start time gaps shall apply for </w:t>
      </w:r>
      <w:r>
        <w:t>the men’s categories, and two-minute start time gaps for all other categories</w:t>
      </w:r>
      <w:r w:rsidRPr="005248B5">
        <w:t>.</w:t>
      </w:r>
    </w:p>
    <w:p w14:paraId="5F224F4F" w14:textId="77777777" w:rsidR="00BE7999" w:rsidRPr="00575D96" w:rsidRDefault="00BE7999" w:rsidP="00575D96">
      <w:pPr>
        <w:pStyle w:val="Body0"/>
        <w:rPr>
          <w:u w:val="single"/>
        </w:rPr>
      </w:pPr>
      <w:r w:rsidRPr="00575D96">
        <w:rPr>
          <w:u w:val="single"/>
        </w:rPr>
        <w:t>Timekeeping</w:t>
      </w:r>
    </w:p>
    <w:p w14:paraId="42497CA4" w14:textId="77777777" w:rsidR="00BE7999" w:rsidRPr="00E6428F" w:rsidRDefault="00BE7999" w:rsidP="000D62B7">
      <w:pPr>
        <w:pStyle w:val="Body0"/>
        <w:numPr>
          <w:ilvl w:val="0"/>
          <w:numId w:val="19"/>
        </w:numPr>
      </w:pPr>
      <w:r w:rsidRPr="00E6428F">
        <w:t xml:space="preserve">The finish time will be taken on the third rider to cross the finish </w:t>
      </w:r>
      <w:proofErr w:type="gramStart"/>
      <w:r w:rsidRPr="00E6428F">
        <w:t>line</w:t>
      </w:r>
      <w:proofErr w:type="gramEnd"/>
    </w:p>
    <w:p w14:paraId="183F6B7C" w14:textId="77777777" w:rsidR="00BE7999" w:rsidRPr="00D31872" w:rsidRDefault="00BE7999" w:rsidP="000D62B7">
      <w:pPr>
        <w:pStyle w:val="Body0"/>
        <w:numPr>
          <w:ilvl w:val="0"/>
          <w:numId w:val="19"/>
        </w:numPr>
      </w:pPr>
      <w:r w:rsidRPr="00D31872">
        <w:t xml:space="preserve">Finishing times shall be taken to the nearest one-tenth of a second </w:t>
      </w:r>
      <w:proofErr w:type="gramStart"/>
      <w:r w:rsidRPr="00D31872">
        <w:t>at least</w:t>
      </w:r>
      <w:proofErr w:type="gramEnd"/>
    </w:p>
    <w:p w14:paraId="4AFAF139" w14:textId="77777777" w:rsidR="00BE7999" w:rsidRPr="00FC34C1" w:rsidRDefault="00BE7999" w:rsidP="00575D96">
      <w:pPr>
        <w:pStyle w:val="Body0"/>
        <w:rPr>
          <w:u w:val="single"/>
        </w:rPr>
      </w:pPr>
      <w:r w:rsidRPr="00FC34C1">
        <w:rPr>
          <w:u w:val="single"/>
        </w:rPr>
        <w:t>Team Conduct During Race</w:t>
      </w:r>
    </w:p>
    <w:p w14:paraId="1804ECFA" w14:textId="77777777" w:rsidR="00BE7999" w:rsidRPr="00D31872" w:rsidRDefault="00BE7999" w:rsidP="000D62B7">
      <w:pPr>
        <w:pStyle w:val="Body0"/>
        <w:numPr>
          <w:ilvl w:val="0"/>
          <w:numId w:val="20"/>
        </w:numPr>
      </w:pPr>
      <w:r w:rsidRPr="00D31872">
        <w:t xml:space="preserve">A team, upon catching another, shall leave a lateral gap of at least 2 metres between </w:t>
      </w:r>
      <w:proofErr w:type="gramStart"/>
      <w:r w:rsidRPr="00D31872">
        <w:t>them</w:t>
      </w:r>
      <w:proofErr w:type="gramEnd"/>
    </w:p>
    <w:p w14:paraId="1004016C" w14:textId="77777777" w:rsidR="00BE7999" w:rsidRPr="00D31872" w:rsidRDefault="00BE7999" w:rsidP="000D62B7">
      <w:pPr>
        <w:pStyle w:val="Body0"/>
        <w:numPr>
          <w:ilvl w:val="0"/>
          <w:numId w:val="20"/>
        </w:numPr>
      </w:pPr>
      <w:r w:rsidRPr="00D31872">
        <w:t xml:space="preserve">After 1km, the team caught shall ride at least 25 m away from the </w:t>
      </w:r>
      <w:proofErr w:type="gramStart"/>
      <w:r w:rsidRPr="00D31872">
        <w:t>other</w:t>
      </w:r>
      <w:proofErr w:type="gramEnd"/>
    </w:p>
    <w:p w14:paraId="04B75478" w14:textId="77777777" w:rsidR="00BE7999" w:rsidRPr="00D31872" w:rsidRDefault="00BE7999" w:rsidP="000D62B7">
      <w:pPr>
        <w:pStyle w:val="Body0"/>
        <w:numPr>
          <w:ilvl w:val="0"/>
          <w:numId w:val="20"/>
        </w:numPr>
      </w:pPr>
      <w:r w:rsidRPr="00D31872">
        <w:t>The exchange of food, drinks, small items of equipment, wheels and bicycles and help with running repairs shall be permitted between riders of the same team</w:t>
      </w:r>
      <w:r>
        <w:t xml:space="preserve"> </w:t>
      </w:r>
      <w:proofErr w:type="gramStart"/>
      <w:r>
        <w:t>only</w:t>
      </w:r>
      <w:proofErr w:type="gramEnd"/>
    </w:p>
    <w:p w14:paraId="3CB9847D" w14:textId="77777777" w:rsidR="00BE7999" w:rsidRPr="00AF6326" w:rsidRDefault="00BE7999" w:rsidP="00575D96">
      <w:pPr>
        <w:pStyle w:val="Body0"/>
        <w:rPr>
          <w:u w:val="single"/>
        </w:rPr>
      </w:pPr>
      <w:r w:rsidRPr="00AF6326">
        <w:rPr>
          <w:u w:val="single"/>
        </w:rPr>
        <w:t>Following Vehicles</w:t>
      </w:r>
    </w:p>
    <w:p w14:paraId="341C7252" w14:textId="77777777" w:rsidR="00BE7999" w:rsidRPr="00AF6326" w:rsidRDefault="00BE7999" w:rsidP="000D62B7">
      <w:pPr>
        <w:pStyle w:val="Body0"/>
        <w:numPr>
          <w:ilvl w:val="0"/>
          <w:numId w:val="21"/>
        </w:numPr>
      </w:pPr>
      <w:r w:rsidRPr="00AF6326">
        <w:t xml:space="preserve">Each team shall be permitted a support follow </w:t>
      </w:r>
      <w:proofErr w:type="gramStart"/>
      <w:r w:rsidRPr="00AF6326">
        <w:t>vehicle</w:t>
      </w:r>
      <w:proofErr w:type="gramEnd"/>
    </w:p>
    <w:p w14:paraId="425A957F" w14:textId="133A9652" w:rsidR="00BE7999" w:rsidRPr="00AF6326" w:rsidRDefault="00BE7999" w:rsidP="000D62B7">
      <w:pPr>
        <w:pStyle w:val="Body0"/>
        <w:numPr>
          <w:ilvl w:val="0"/>
          <w:numId w:val="21"/>
        </w:numPr>
      </w:pPr>
      <w:r w:rsidRPr="00AF6326">
        <w:t xml:space="preserve">Each vehicle must have no more than three occupants (including the driver) and the driver and mechanic must be </w:t>
      </w:r>
      <w:r w:rsidR="00AF6326">
        <w:t>current AusCycling</w:t>
      </w:r>
      <w:r w:rsidRPr="00AF6326">
        <w:t xml:space="preserve"> members or UCI license holders (any type).</w:t>
      </w:r>
    </w:p>
    <w:p w14:paraId="2825FD95" w14:textId="77777777" w:rsidR="00BE7999" w:rsidRPr="00AF6326" w:rsidRDefault="00BE7999" w:rsidP="000D62B7">
      <w:pPr>
        <w:pStyle w:val="Body0"/>
        <w:numPr>
          <w:ilvl w:val="0"/>
          <w:numId w:val="21"/>
        </w:numPr>
      </w:pPr>
      <w:r w:rsidRPr="00AF6326">
        <w:t xml:space="preserve">The vehicle shall follow at least 10 metres behind the last rider of the team and shall never overtake nor draw up level with the last rider. In the case of a breakdown, technical support may be rendered only with the rider and vehicle stationary on the left side of the </w:t>
      </w:r>
      <w:proofErr w:type="gramStart"/>
      <w:r w:rsidRPr="00AF6326">
        <w:t>road</w:t>
      </w:r>
      <w:proofErr w:type="gramEnd"/>
    </w:p>
    <w:p w14:paraId="547E0BCD" w14:textId="77777777" w:rsidR="00BE7999" w:rsidRPr="00AF6326" w:rsidRDefault="00BE7999" w:rsidP="000D62B7">
      <w:pPr>
        <w:pStyle w:val="Body0"/>
        <w:numPr>
          <w:ilvl w:val="0"/>
          <w:numId w:val="21"/>
        </w:numPr>
      </w:pPr>
      <w:r w:rsidRPr="00AF6326">
        <w:t xml:space="preserve">The vehicle may not take up position between the team and any rider(s) that has/have dropped behind unless there is a gap of at least 50 metres between. The rider(s) that has/have dropped behind may under no circumstances ride in the slipstream of a </w:t>
      </w:r>
      <w:proofErr w:type="gramStart"/>
      <w:r w:rsidRPr="00AF6326">
        <w:t>vehicle</w:t>
      </w:r>
      <w:proofErr w:type="gramEnd"/>
    </w:p>
    <w:p w14:paraId="0297AD0A" w14:textId="77777777" w:rsidR="00BE7999" w:rsidRPr="00AF6326" w:rsidRDefault="00BE7999" w:rsidP="000D62B7">
      <w:pPr>
        <w:pStyle w:val="Body0"/>
        <w:numPr>
          <w:ilvl w:val="0"/>
          <w:numId w:val="21"/>
        </w:numPr>
      </w:pPr>
      <w:r w:rsidRPr="00AF6326">
        <w:t xml:space="preserve">The vehicle of a team that is about to be caught by another team, shall, as soon as the distance between the two teams drops below 100 metres, drop back behind the vehicle of the other </w:t>
      </w:r>
      <w:proofErr w:type="gramStart"/>
      <w:r w:rsidRPr="00AF6326">
        <w:t>team</w:t>
      </w:r>
      <w:proofErr w:type="gramEnd"/>
    </w:p>
    <w:p w14:paraId="0FD60BE3" w14:textId="77777777" w:rsidR="00BE7999" w:rsidRPr="00AF6326" w:rsidRDefault="00BE7999" w:rsidP="000D62B7">
      <w:pPr>
        <w:pStyle w:val="Body0"/>
        <w:numPr>
          <w:ilvl w:val="0"/>
          <w:numId w:val="21"/>
        </w:numPr>
      </w:pPr>
      <w:r w:rsidRPr="00AF6326">
        <w:t xml:space="preserve">The vehicle following a team that catches another team may not take up position between the teams unless there is a gap of at least 100 metres between them. Should that gap subsequently reduce, the vehicle shall return to its position behind the last rider of the 2nd </w:t>
      </w:r>
      <w:proofErr w:type="gramStart"/>
      <w:r w:rsidRPr="00AF6326">
        <w:t>team</w:t>
      </w:r>
      <w:proofErr w:type="gramEnd"/>
    </w:p>
    <w:p w14:paraId="2192C03C" w14:textId="77777777" w:rsidR="00BE7999" w:rsidRPr="00AF6326" w:rsidRDefault="00BE7999" w:rsidP="000D62B7">
      <w:pPr>
        <w:pStyle w:val="Body0"/>
        <w:numPr>
          <w:ilvl w:val="0"/>
          <w:numId w:val="21"/>
        </w:numPr>
      </w:pPr>
      <w:r w:rsidRPr="00AF6326">
        <w:t xml:space="preserve">Megaphones or loud hailers may be </w:t>
      </w:r>
      <w:proofErr w:type="gramStart"/>
      <w:r w:rsidRPr="00AF6326">
        <w:t>used</w:t>
      </w:r>
      <w:proofErr w:type="gramEnd"/>
    </w:p>
    <w:p w14:paraId="15E59431" w14:textId="77777777" w:rsidR="00BE7999" w:rsidRPr="00AF6326" w:rsidRDefault="00BE7999" w:rsidP="000D62B7">
      <w:pPr>
        <w:pStyle w:val="Body0"/>
        <w:numPr>
          <w:ilvl w:val="0"/>
          <w:numId w:val="21"/>
        </w:numPr>
      </w:pPr>
      <w:r w:rsidRPr="00AF6326">
        <w:t xml:space="preserve">No occupant of a following vehicle may reach or lean out of the vehicle under any </w:t>
      </w:r>
      <w:proofErr w:type="gramStart"/>
      <w:r w:rsidRPr="00AF6326">
        <w:t>circumstance</w:t>
      </w:r>
      <w:proofErr w:type="gramEnd"/>
    </w:p>
    <w:p w14:paraId="0901EBE3" w14:textId="77777777" w:rsidR="00BE7999" w:rsidRPr="00AF6326" w:rsidRDefault="00BE7999" w:rsidP="00575D96">
      <w:pPr>
        <w:pStyle w:val="Body0"/>
        <w:rPr>
          <w:u w:val="single"/>
        </w:rPr>
      </w:pPr>
      <w:r w:rsidRPr="00AF6326">
        <w:rPr>
          <w:u w:val="single"/>
        </w:rPr>
        <w:lastRenderedPageBreak/>
        <w:t>Disqualification</w:t>
      </w:r>
    </w:p>
    <w:p w14:paraId="1BC65A72" w14:textId="2E0AD893" w:rsidR="0060475C" w:rsidRDefault="00BE7999" w:rsidP="00575D96">
      <w:pPr>
        <w:pStyle w:val="Body0"/>
      </w:pPr>
      <w:r w:rsidRPr="003E7CDF">
        <w:t>If one rider in the team is disqualified for any reason, the whole team shall be subsequently disqualified, and the results shall be adjusted appropriately</w:t>
      </w:r>
      <w:r w:rsidR="00AF6326">
        <w:t>.</w:t>
      </w:r>
    </w:p>
    <w:p w14:paraId="152C6C03" w14:textId="7AE62BA9" w:rsidR="00F46DA4" w:rsidRPr="00F46DA4" w:rsidRDefault="00F46DA4" w:rsidP="00F46DA4">
      <w:pPr>
        <w:pStyle w:val="Heading2"/>
        <w:rPr>
          <w:color w:val="auto"/>
        </w:rPr>
      </w:pPr>
      <w:r w:rsidRPr="00F46DA4">
        <w:rPr>
          <w:color w:val="auto"/>
        </w:rPr>
        <w:t xml:space="preserve">Criterium  </w:t>
      </w:r>
    </w:p>
    <w:p w14:paraId="64386A35" w14:textId="77777777" w:rsidR="00F46DA4" w:rsidRPr="00F46DA4" w:rsidRDefault="00F46DA4" w:rsidP="00F46DA4">
      <w:pPr>
        <w:pStyle w:val="Body0"/>
      </w:pPr>
      <w:r w:rsidRPr="00F46DA4">
        <w:t xml:space="preserve">When a recognised mishap occurs during the race (crash or mechanical), the riders involved shall be allowed a free lap on which to resume their position in the race, </w:t>
      </w:r>
      <w:proofErr w:type="gramStart"/>
      <w:r w:rsidRPr="00F46DA4">
        <w:t>at the moment</w:t>
      </w:r>
      <w:proofErr w:type="gramEnd"/>
      <w:r w:rsidRPr="00F46DA4">
        <w:t xml:space="preserve"> of the mishap. Riders who have been allowed free laps shall not be penalised in the final classification.</w:t>
      </w:r>
    </w:p>
    <w:p w14:paraId="634F5928" w14:textId="77777777" w:rsidR="00F46DA4" w:rsidRPr="00F46DA4" w:rsidRDefault="00F46DA4" w:rsidP="00F46DA4">
      <w:pPr>
        <w:pStyle w:val="Body0"/>
      </w:pPr>
      <w:r w:rsidRPr="00F46DA4">
        <w:t>A rider who is ineligible for a free lap is responsible to make up any lost ground. The penalty for fraudulent use of the free lap rule may include disqualification or suspension.</w:t>
      </w:r>
    </w:p>
    <w:p w14:paraId="761C2E91" w14:textId="77777777" w:rsidR="00F46DA4" w:rsidRPr="00AF4E4C" w:rsidRDefault="00F46DA4" w:rsidP="00F46DA4">
      <w:pPr>
        <w:pStyle w:val="Body0"/>
      </w:pPr>
      <w:r w:rsidRPr="00F46DA4">
        <w:t>No free laps shall be permitted in the last five laps of the race and any rider having taken a lap out must be back in the race before five laps to go.</w:t>
      </w:r>
    </w:p>
    <w:p w14:paraId="2BF6A231" w14:textId="77777777" w:rsidR="00E76C71" w:rsidRPr="000279CD" w:rsidRDefault="00E76C71" w:rsidP="00E76C71">
      <w:pPr>
        <w:pStyle w:val="Body0"/>
        <w:rPr>
          <w:u w:val="single"/>
        </w:rPr>
      </w:pPr>
      <w:r w:rsidRPr="000279CD">
        <w:rPr>
          <w:u w:val="single"/>
        </w:rPr>
        <w:t>Equipment</w:t>
      </w:r>
    </w:p>
    <w:p w14:paraId="2FB8EF51" w14:textId="77777777" w:rsidR="00E76C71" w:rsidRDefault="00E76C71" w:rsidP="00E76C71">
      <w:pPr>
        <w:pStyle w:val="Body0"/>
      </w:pPr>
      <w:r>
        <w:t>A track bike is mandatory.</w:t>
      </w:r>
    </w:p>
    <w:p w14:paraId="64C1D522" w14:textId="77777777" w:rsidR="00E76C71" w:rsidRDefault="00E76C71" w:rsidP="00E76C71">
      <w:pPr>
        <w:pStyle w:val="Body0"/>
      </w:pPr>
      <w:r>
        <w:t>Prior to the event, all bikes must be presented for a technical inspection.</w:t>
      </w:r>
    </w:p>
    <w:p w14:paraId="7B1A69F7" w14:textId="77777777" w:rsidR="00E76C71" w:rsidRDefault="00E76C71" w:rsidP="00E76C71">
      <w:pPr>
        <w:pStyle w:val="Body0"/>
      </w:pPr>
      <w:r>
        <w:t xml:space="preserve">Bikes that do not comply with the following characteristics will not be permitted to start: </w:t>
      </w:r>
    </w:p>
    <w:p w14:paraId="3F602928" w14:textId="7DA7615C" w:rsidR="00E76C71" w:rsidRDefault="00E76C71" w:rsidP="000D62B7">
      <w:pPr>
        <w:pStyle w:val="Body0"/>
        <w:numPr>
          <w:ilvl w:val="0"/>
          <w:numId w:val="22"/>
        </w:numPr>
      </w:pPr>
      <w:r>
        <w:t xml:space="preserve">Drop handlebars </w:t>
      </w:r>
      <w:proofErr w:type="gramStart"/>
      <w:r>
        <w:t>only</w:t>
      </w:r>
      <w:proofErr w:type="gramEnd"/>
    </w:p>
    <w:p w14:paraId="6717CA42" w14:textId="194EF1CC" w:rsidR="00E76C71" w:rsidRDefault="00E76C71" w:rsidP="000D62B7">
      <w:pPr>
        <w:pStyle w:val="Body0"/>
        <w:numPr>
          <w:ilvl w:val="0"/>
          <w:numId w:val="22"/>
        </w:numPr>
      </w:pPr>
      <w:r>
        <w:t xml:space="preserve">Lock-ring </w:t>
      </w:r>
      <w:proofErr w:type="gramStart"/>
      <w:r>
        <w:t>required</w:t>
      </w:r>
      <w:proofErr w:type="gramEnd"/>
    </w:p>
    <w:p w14:paraId="16B720F1" w14:textId="049EDDD4" w:rsidR="00E76C71" w:rsidRDefault="00E76C71" w:rsidP="000D62B7">
      <w:pPr>
        <w:pStyle w:val="Body0"/>
        <w:numPr>
          <w:ilvl w:val="0"/>
          <w:numId w:val="22"/>
        </w:numPr>
      </w:pPr>
      <w:r>
        <w:t xml:space="preserve">Fixed-gear conversions </w:t>
      </w:r>
      <w:proofErr w:type="gramStart"/>
      <w:r>
        <w:t>prohibited</w:t>
      </w:r>
      <w:proofErr w:type="gramEnd"/>
    </w:p>
    <w:p w14:paraId="0A7784A9" w14:textId="5DB0C2C3" w:rsidR="00E76C71" w:rsidRDefault="00E76C71" w:rsidP="000D62B7">
      <w:pPr>
        <w:pStyle w:val="Body0"/>
        <w:numPr>
          <w:ilvl w:val="0"/>
          <w:numId w:val="22"/>
        </w:numPr>
      </w:pPr>
      <w:r>
        <w:t>Traditionally spoked wheels (no Disc, Tri spoke or TT wheels)</w:t>
      </w:r>
    </w:p>
    <w:p w14:paraId="26290955" w14:textId="612CAE3F" w:rsidR="00E76C71" w:rsidRDefault="00E76C71" w:rsidP="000D62B7">
      <w:pPr>
        <w:pStyle w:val="Body0"/>
        <w:numPr>
          <w:ilvl w:val="0"/>
          <w:numId w:val="22"/>
        </w:numPr>
      </w:pPr>
      <w:r>
        <w:t>Clipless pedals (pedal and cleat locking mechanism)</w:t>
      </w:r>
    </w:p>
    <w:p w14:paraId="0F57D5BA" w14:textId="0A2586F3" w:rsidR="00E76C71" w:rsidRDefault="00E76C71" w:rsidP="000D62B7">
      <w:pPr>
        <w:pStyle w:val="Body0"/>
        <w:numPr>
          <w:ilvl w:val="0"/>
          <w:numId w:val="22"/>
        </w:numPr>
      </w:pPr>
      <w:r>
        <w:t xml:space="preserve">Pedal/toe straps </w:t>
      </w:r>
      <w:proofErr w:type="gramStart"/>
      <w:r>
        <w:t>prohibited</w:t>
      </w:r>
      <w:proofErr w:type="gramEnd"/>
    </w:p>
    <w:p w14:paraId="37AEFDDD" w14:textId="421E838F" w:rsidR="00E76C71" w:rsidRDefault="00E76C71" w:rsidP="000D62B7">
      <w:pPr>
        <w:pStyle w:val="Body0"/>
        <w:numPr>
          <w:ilvl w:val="0"/>
          <w:numId w:val="22"/>
        </w:numPr>
      </w:pPr>
      <w:r>
        <w:t xml:space="preserve">Clincher, Tubular, or Tubeless tyres are </w:t>
      </w:r>
      <w:proofErr w:type="gramStart"/>
      <w:r>
        <w:t>permitted</w:t>
      </w:r>
      <w:proofErr w:type="gramEnd"/>
    </w:p>
    <w:p w14:paraId="4F4DD117" w14:textId="27A9E1DD" w:rsidR="00E76C71" w:rsidRDefault="00E76C71" w:rsidP="000D62B7">
      <w:pPr>
        <w:pStyle w:val="Body0"/>
        <w:numPr>
          <w:ilvl w:val="0"/>
          <w:numId w:val="22"/>
        </w:numPr>
      </w:pPr>
      <w:r>
        <w:t xml:space="preserve">Brakes </w:t>
      </w:r>
      <w:proofErr w:type="gramStart"/>
      <w:r>
        <w:t>prohibited</w:t>
      </w:r>
      <w:proofErr w:type="gramEnd"/>
    </w:p>
    <w:p w14:paraId="47517E1C" w14:textId="4B3C3635" w:rsidR="00B73CF6" w:rsidRDefault="00E76C71" w:rsidP="000D62B7">
      <w:pPr>
        <w:pStyle w:val="Body0"/>
        <w:numPr>
          <w:ilvl w:val="0"/>
          <w:numId w:val="22"/>
        </w:numPr>
      </w:pPr>
      <w:r>
        <w:t xml:space="preserve">Lights, reflectors and any other accessories </w:t>
      </w:r>
      <w:proofErr w:type="gramStart"/>
      <w:r>
        <w:t>prohibited</w:t>
      </w:r>
      <w:proofErr w:type="gramEnd"/>
    </w:p>
    <w:p w14:paraId="25331637" w14:textId="6982E9F5" w:rsidR="00B73CF6" w:rsidRDefault="00B73CF6" w:rsidP="00E40367">
      <w:pPr>
        <w:pStyle w:val="Heading2"/>
      </w:pPr>
      <w:r w:rsidRPr="00E40367">
        <w:lastRenderedPageBreak/>
        <w:t>Feed Zone</w:t>
      </w:r>
    </w:p>
    <w:p w14:paraId="602BD358" w14:textId="23FA7705" w:rsidR="00C96D55" w:rsidRDefault="00AB0037" w:rsidP="00AB0037">
      <w:pPr>
        <w:pStyle w:val="Body0"/>
      </w:pPr>
      <w:r>
        <w:t>&lt;Specify where the feed zone will be located and any specific regulations&gt;</w:t>
      </w:r>
    </w:p>
    <w:p w14:paraId="00CD4FCC" w14:textId="182EB5F1" w:rsidR="00C96D55" w:rsidRDefault="00C96D55" w:rsidP="00C96D55">
      <w:pPr>
        <w:pStyle w:val="Heading2"/>
      </w:pPr>
      <w:r>
        <w:t>Litter</w:t>
      </w:r>
      <w:r w:rsidRPr="00E40367">
        <w:t xml:space="preserve"> Zone</w:t>
      </w:r>
    </w:p>
    <w:p w14:paraId="5F7B02C6" w14:textId="4B19851F" w:rsidR="00C96D55" w:rsidRPr="00AB0037" w:rsidRDefault="00C96D55" w:rsidP="00C96D55">
      <w:pPr>
        <w:pStyle w:val="Body0"/>
      </w:pPr>
      <w:r>
        <w:t xml:space="preserve">&lt;Specify where the </w:t>
      </w:r>
      <w:r>
        <w:t>litter</w:t>
      </w:r>
      <w:r>
        <w:t xml:space="preserve"> zone will be located and any specific regulations&gt;</w:t>
      </w:r>
    </w:p>
    <w:p w14:paraId="366F03E3" w14:textId="42F8DD73" w:rsidR="00855FE9" w:rsidRDefault="00855FE9" w:rsidP="00855FE9">
      <w:pPr>
        <w:pStyle w:val="Heading2"/>
      </w:pPr>
      <w:r>
        <w:t>Toilet</w:t>
      </w:r>
      <w:r w:rsidRPr="00E40367">
        <w:t xml:space="preserve"> Zone</w:t>
      </w:r>
    </w:p>
    <w:p w14:paraId="5BF4FB39" w14:textId="1D53640C" w:rsidR="00855FE9" w:rsidRPr="00AB0037" w:rsidRDefault="00855FE9" w:rsidP="00855FE9">
      <w:pPr>
        <w:pStyle w:val="Body0"/>
      </w:pPr>
      <w:r>
        <w:t>&lt;Specify where the</w:t>
      </w:r>
      <w:r>
        <w:t xml:space="preserve"> toilet</w:t>
      </w:r>
      <w:r>
        <w:t xml:space="preserve"> zone will be located and any specific regulations&gt;</w:t>
      </w:r>
    </w:p>
    <w:p w14:paraId="053F9894" w14:textId="77777777" w:rsidR="009B6908" w:rsidRPr="005C7377" w:rsidRDefault="009B6908" w:rsidP="009B6908">
      <w:pPr>
        <w:pStyle w:val="Heading2"/>
      </w:pPr>
      <w:r w:rsidRPr="005C7377">
        <w:t>Time Limit</w:t>
      </w:r>
    </w:p>
    <w:p w14:paraId="73CD1A5D" w14:textId="77777777" w:rsidR="009B6908" w:rsidRPr="009B6908" w:rsidRDefault="009B6908" w:rsidP="009B6908">
      <w:pPr>
        <w:pStyle w:val="Body0"/>
      </w:pPr>
      <w:r w:rsidRPr="009B6908">
        <w:t>A Time Limit of 10 minutes will be applied at the Start/Finish</w:t>
      </w:r>
      <w:r w:rsidRPr="009B6908">
        <w:rPr>
          <w:w w:val="102"/>
        </w:rPr>
        <w:t xml:space="preserve"> L</w:t>
      </w:r>
      <w:r w:rsidRPr="009B6908">
        <w:t xml:space="preserve">ine to any riders who have fallen behind the main peloton in the Road Race. Riders who fall outside this limit </w:t>
      </w:r>
      <w:r w:rsidRPr="009B6908">
        <w:rPr>
          <w:b/>
          <w:u w:val="single"/>
        </w:rPr>
        <w:t>WILL</w:t>
      </w:r>
      <w:r w:rsidRPr="009B6908">
        <w:t xml:space="preserve"> be withdrawn from the race under the discretion of the Chief Judge.</w:t>
      </w:r>
    </w:p>
    <w:p w14:paraId="2EE258FD" w14:textId="77777777" w:rsidR="009B6908" w:rsidRPr="005C7377" w:rsidRDefault="009B6908" w:rsidP="009B6908">
      <w:pPr>
        <w:pStyle w:val="Body0"/>
      </w:pPr>
      <w:r w:rsidRPr="009B6908">
        <w:t>This time limit may not be enforced during the Para-Cycling competition however the Chief Judge may still remove riders at their discretion.</w:t>
      </w:r>
      <w:r w:rsidRPr="005C7377">
        <w:t xml:space="preserve"> </w:t>
      </w:r>
    </w:p>
    <w:p w14:paraId="780CD6DC" w14:textId="3EEC712E" w:rsidR="00D16E33" w:rsidRPr="003E7CDF" w:rsidRDefault="00D16E33" w:rsidP="00D16E33">
      <w:pPr>
        <w:pStyle w:val="Heading2"/>
      </w:pPr>
      <w:r w:rsidRPr="003E7CDF">
        <w:t>Road Closures</w:t>
      </w:r>
    </w:p>
    <w:p w14:paraId="5AB4BCAD" w14:textId="4946EE4E" w:rsidR="00C96D55" w:rsidRDefault="00D16E33" w:rsidP="00D16E33">
      <w:pPr>
        <w:pStyle w:val="Body0"/>
      </w:pPr>
      <w:r>
        <w:t>&lt;Specify road closure details&gt;</w:t>
      </w:r>
    </w:p>
    <w:p w14:paraId="4131105C" w14:textId="21A4417B" w:rsidR="006125F7" w:rsidRPr="00D16E33" w:rsidRDefault="006125F7" w:rsidP="00D16E33">
      <w:pPr>
        <w:pStyle w:val="Body0"/>
      </w:pPr>
      <w:r w:rsidRPr="006125F7">
        <w:t>All races are conducted under a full road closure. All riders must respect and obey the direction of Police, Traffic Controllers, Event Staff, Officials and Volunteers.</w:t>
      </w:r>
    </w:p>
    <w:bookmarkEnd w:id="2"/>
    <w:bookmarkEnd w:id="3"/>
    <w:bookmarkEnd w:id="4"/>
    <w:p w14:paraId="7705AC65" w14:textId="55B94AB3" w:rsidR="00F221E9" w:rsidRPr="00D7081A" w:rsidRDefault="009413BB" w:rsidP="00F221E9">
      <w:pPr>
        <w:pStyle w:val="Heading1"/>
      </w:pPr>
      <w:r>
        <w:t>Venue &amp; Course Details</w:t>
      </w:r>
    </w:p>
    <w:p w14:paraId="3BA0DA08" w14:textId="46FA2541" w:rsidR="001F344E" w:rsidRDefault="001F344E" w:rsidP="00C95414">
      <w:pPr>
        <w:pStyle w:val="Heading2"/>
      </w:pPr>
      <w:r>
        <w:t>Event Schedule</w:t>
      </w:r>
    </w:p>
    <w:p w14:paraId="05741665" w14:textId="3BBD45EB" w:rsidR="001F344E" w:rsidRDefault="001F344E" w:rsidP="001F344E">
      <w:pPr>
        <w:pStyle w:val="Body0"/>
      </w:pPr>
      <w:r>
        <w:t xml:space="preserve">Please refer to Appendix </w:t>
      </w:r>
      <w:r w:rsidR="00A31854">
        <w:t>B</w:t>
      </w:r>
      <w:r>
        <w:t xml:space="preserve"> for the event schedule.</w:t>
      </w:r>
    </w:p>
    <w:p w14:paraId="790CEF19" w14:textId="49300DCA" w:rsidR="001F344E" w:rsidRDefault="001F344E" w:rsidP="001F344E">
      <w:pPr>
        <w:pStyle w:val="Heading2"/>
      </w:pPr>
      <w:r>
        <w:t>Start and Finish Locations</w:t>
      </w:r>
    </w:p>
    <w:p w14:paraId="4F7EE7E9" w14:textId="74CC6938" w:rsidR="003A045A" w:rsidRPr="00D7081A" w:rsidRDefault="003A045A" w:rsidP="003A045A">
      <w:pPr>
        <w:pStyle w:val="3Heading"/>
        <w:numPr>
          <w:ilvl w:val="0"/>
          <w:numId w:val="0"/>
        </w:numPr>
      </w:pPr>
      <w:r w:rsidRPr="00D7081A">
        <w:t>&lt;Insert location of</w:t>
      </w:r>
      <w:r>
        <w:t xml:space="preserve"> start and finish point</w:t>
      </w:r>
      <w:r w:rsidRPr="00D7081A">
        <w:t>s&gt;</w:t>
      </w:r>
    </w:p>
    <w:p w14:paraId="48BD5DF8" w14:textId="696CA25D" w:rsidR="001F344E" w:rsidRDefault="001F344E" w:rsidP="001F344E">
      <w:pPr>
        <w:pStyle w:val="Heading2"/>
      </w:pPr>
      <w:r>
        <w:t>Course Maps</w:t>
      </w:r>
    </w:p>
    <w:p w14:paraId="084247B8" w14:textId="3910EC28" w:rsidR="001F344E" w:rsidRDefault="001F344E" w:rsidP="001F344E">
      <w:pPr>
        <w:pStyle w:val="Body0"/>
      </w:pPr>
      <w:r>
        <w:t xml:space="preserve">Please refer to Appendix </w:t>
      </w:r>
      <w:r w:rsidR="00A31854">
        <w:t>C</w:t>
      </w:r>
      <w:r>
        <w:t xml:space="preserve"> for </w:t>
      </w:r>
      <w:r>
        <w:t>course maps.</w:t>
      </w:r>
    </w:p>
    <w:p w14:paraId="6658AAAB" w14:textId="79619C8A" w:rsidR="000D62B7" w:rsidRPr="000D62B7" w:rsidRDefault="000D62B7" w:rsidP="000D62B7">
      <w:pPr>
        <w:pStyle w:val="Heading1"/>
      </w:pPr>
      <w:r w:rsidRPr="000D62B7">
        <w:t>Spectator Information</w:t>
      </w:r>
    </w:p>
    <w:p w14:paraId="2FB3905C" w14:textId="2B078A62" w:rsidR="00F221E9" w:rsidRPr="00D7081A" w:rsidRDefault="00F221E9" w:rsidP="00C95414">
      <w:pPr>
        <w:pStyle w:val="Heading2"/>
      </w:pPr>
      <w:r w:rsidRPr="00D7081A">
        <w:t>Toilets</w:t>
      </w:r>
    </w:p>
    <w:p w14:paraId="16B5E208" w14:textId="77777777" w:rsidR="00F221E9" w:rsidRPr="00D7081A" w:rsidRDefault="00F221E9" w:rsidP="00F221E9">
      <w:pPr>
        <w:pStyle w:val="3Heading"/>
        <w:numPr>
          <w:ilvl w:val="0"/>
          <w:numId w:val="0"/>
        </w:numPr>
      </w:pPr>
      <w:r w:rsidRPr="00D7081A">
        <w:t>&lt;Insert location of toilets&gt;</w:t>
      </w:r>
    </w:p>
    <w:p w14:paraId="3A02E0A1" w14:textId="77777777" w:rsidR="00F221E9" w:rsidRPr="00D7081A" w:rsidRDefault="00F221E9" w:rsidP="00C95414">
      <w:pPr>
        <w:pStyle w:val="Heading2"/>
      </w:pPr>
      <w:r w:rsidRPr="00D7081A">
        <w:t>Food vendors</w:t>
      </w:r>
    </w:p>
    <w:p w14:paraId="1B704546" w14:textId="77777777" w:rsidR="00F221E9" w:rsidRPr="00D7081A" w:rsidRDefault="00F221E9" w:rsidP="00F221E9">
      <w:pPr>
        <w:pStyle w:val="3Heading"/>
        <w:numPr>
          <w:ilvl w:val="0"/>
          <w:numId w:val="0"/>
        </w:numPr>
      </w:pPr>
      <w:r w:rsidRPr="00D7081A">
        <w:t>&lt;Insert details of food vendors/catering&gt;</w:t>
      </w:r>
    </w:p>
    <w:p w14:paraId="511D418D" w14:textId="77777777" w:rsidR="00F221E9" w:rsidRPr="00D7081A" w:rsidRDefault="00F221E9" w:rsidP="00C95414">
      <w:pPr>
        <w:pStyle w:val="Heading2"/>
      </w:pPr>
      <w:r w:rsidRPr="00D7081A">
        <w:t>Water</w:t>
      </w:r>
    </w:p>
    <w:p w14:paraId="6A689643" w14:textId="77777777" w:rsidR="00F221E9" w:rsidRPr="00D7081A" w:rsidRDefault="00F221E9" w:rsidP="00F221E9">
      <w:pPr>
        <w:pStyle w:val="3Heading"/>
        <w:numPr>
          <w:ilvl w:val="0"/>
          <w:numId w:val="0"/>
        </w:numPr>
      </w:pPr>
      <w:r w:rsidRPr="00D7081A">
        <w:t>&lt;Insert location of drinking water&gt;</w:t>
      </w:r>
    </w:p>
    <w:p w14:paraId="078DD410" w14:textId="77777777" w:rsidR="00F221E9" w:rsidRPr="00C95414" w:rsidRDefault="00F221E9" w:rsidP="00C95414">
      <w:pPr>
        <w:pStyle w:val="Heading2"/>
      </w:pPr>
      <w:r w:rsidRPr="00C95414">
        <w:t>Sunscreen</w:t>
      </w:r>
    </w:p>
    <w:p w14:paraId="670D2F0B" w14:textId="77777777" w:rsidR="00F221E9" w:rsidRPr="00D7081A" w:rsidRDefault="00F221E9" w:rsidP="00F221E9">
      <w:pPr>
        <w:pStyle w:val="3Heading"/>
        <w:numPr>
          <w:ilvl w:val="0"/>
          <w:numId w:val="0"/>
        </w:numPr>
      </w:pPr>
      <w:r w:rsidRPr="00D7081A">
        <w:t>&lt;Insert location of sunscreen&gt;</w:t>
      </w:r>
    </w:p>
    <w:p w14:paraId="51263610" w14:textId="77777777" w:rsidR="00F221E9" w:rsidRPr="00D7081A" w:rsidRDefault="00F221E9" w:rsidP="00C95414">
      <w:pPr>
        <w:pStyle w:val="Heading2"/>
      </w:pPr>
      <w:r w:rsidRPr="00D7081A">
        <w:t xml:space="preserve">Spectator viewing </w:t>
      </w:r>
      <w:proofErr w:type="gramStart"/>
      <w:r w:rsidRPr="00D7081A">
        <w:t>areas</w:t>
      </w:r>
      <w:proofErr w:type="gramEnd"/>
    </w:p>
    <w:p w14:paraId="41F4DE40" w14:textId="77777777" w:rsidR="00F221E9" w:rsidRPr="00D7081A" w:rsidRDefault="00F221E9" w:rsidP="00F221E9">
      <w:pPr>
        <w:pStyle w:val="3Heading"/>
        <w:numPr>
          <w:ilvl w:val="0"/>
          <w:numId w:val="0"/>
        </w:numPr>
      </w:pPr>
      <w:r w:rsidRPr="00D7081A">
        <w:t>&lt;Insert spectator viewing areas and access&gt;</w:t>
      </w:r>
    </w:p>
    <w:p w14:paraId="0A23CCC6" w14:textId="1FB8E153" w:rsidR="00B4323C" w:rsidRPr="00532586" w:rsidRDefault="00B4323C" w:rsidP="00EA0C02">
      <w:pPr>
        <w:pStyle w:val="Body0"/>
        <w:rPr>
          <w:i/>
          <w:iCs/>
        </w:rPr>
      </w:pPr>
      <w:r w:rsidRPr="00532586">
        <w:rPr>
          <w:i/>
          <w:iCs/>
        </w:rPr>
        <w:br w:type="page"/>
      </w:r>
    </w:p>
    <w:p w14:paraId="1D271695" w14:textId="1DA11B80" w:rsidR="00A31854" w:rsidRPr="000D62B7" w:rsidRDefault="00A31854" w:rsidP="000D62B7">
      <w:pPr>
        <w:pStyle w:val="Heading1"/>
      </w:pPr>
      <w:bookmarkStart w:id="26" w:name="_Ref456692994"/>
      <w:bookmarkStart w:id="27" w:name="_Toc68785865"/>
      <w:bookmarkStart w:id="28" w:name="_Toc70501543"/>
      <w:r w:rsidRPr="000D62B7">
        <w:rPr>
          <w:rStyle w:val="Heading1Char"/>
          <w:b/>
        </w:rPr>
        <w:lastRenderedPageBreak/>
        <w:t xml:space="preserve">Appendix </w:t>
      </w:r>
      <w:r w:rsidRPr="000D62B7">
        <w:rPr>
          <w:rStyle w:val="Heading1Char"/>
          <w:b/>
        </w:rPr>
        <w:t>A</w:t>
      </w:r>
      <w:r w:rsidRPr="000D62B7">
        <w:rPr>
          <w:rStyle w:val="Heading1Char"/>
          <w:b/>
        </w:rPr>
        <w:t xml:space="preserve"> </w:t>
      </w:r>
      <w:r w:rsidRPr="000D62B7">
        <w:t xml:space="preserve">– </w:t>
      </w:r>
      <w:r w:rsidRPr="000D62B7">
        <w:t>Convoy Code of Conduct</w:t>
      </w:r>
    </w:p>
    <w:p w14:paraId="2243000B" w14:textId="77777777" w:rsidR="00BB4705" w:rsidRPr="00FC6F63" w:rsidRDefault="00BB4705" w:rsidP="00BB4705">
      <w:pPr>
        <w:rPr>
          <w:rFonts w:asciiTheme="minorHAnsi" w:hAnsiTheme="minorHAnsi" w:cstheme="minorHAnsi"/>
          <w:b/>
          <w:color w:val="FF0000"/>
        </w:rPr>
      </w:pPr>
    </w:p>
    <w:p w14:paraId="7F656DA0" w14:textId="77777777" w:rsidR="00BB4705" w:rsidRPr="00BB4705" w:rsidRDefault="00BB4705" w:rsidP="00BB4705">
      <w:pPr>
        <w:pStyle w:val="Body0"/>
      </w:pPr>
      <w:r w:rsidRPr="00BB4705">
        <w:t>The Convoy Code of Conduct applies to all vehicles involved in Race Convoy operations whether involved with the conduct of the race itself or while performing a role that interfaces with the convoy operations and/or occurs within the race envelope:</w:t>
      </w:r>
    </w:p>
    <w:p w14:paraId="2DBA668B" w14:textId="77777777" w:rsidR="00BB4705" w:rsidRPr="00BB4705" w:rsidRDefault="00BB4705" w:rsidP="000D62B7">
      <w:pPr>
        <w:pStyle w:val="Body0"/>
        <w:numPr>
          <w:ilvl w:val="0"/>
          <w:numId w:val="23"/>
        </w:numPr>
      </w:pPr>
      <w:r w:rsidRPr="00BB4705">
        <w:t>Team Cars</w:t>
      </w:r>
    </w:p>
    <w:p w14:paraId="62FCA974" w14:textId="77777777" w:rsidR="00BB4705" w:rsidRPr="00BB4705" w:rsidRDefault="00BB4705" w:rsidP="000D62B7">
      <w:pPr>
        <w:pStyle w:val="Body0"/>
        <w:numPr>
          <w:ilvl w:val="0"/>
          <w:numId w:val="23"/>
        </w:numPr>
      </w:pPr>
      <w:r w:rsidRPr="00BB4705">
        <w:t>Judge &amp; Commissaire Cars &amp; Motorbikes</w:t>
      </w:r>
    </w:p>
    <w:p w14:paraId="11FDA182" w14:textId="77777777" w:rsidR="00BB4705" w:rsidRPr="00BB4705" w:rsidRDefault="00BB4705" w:rsidP="000D62B7">
      <w:pPr>
        <w:pStyle w:val="Body0"/>
        <w:numPr>
          <w:ilvl w:val="0"/>
          <w:numId w:val="23"/>
        </w:numPr>
      </w:pPr>
      <w:r w:rsidRPr="00BB4705">
        <w:t>Media &amp; Broadcast Cars</w:t>
      </w:r>
    </w:p>
    <w:p w14:paraId="4A29ADF3" w14:textId="77777777" w:rsidR="00BB4705" w:rsidRPr="00BB4705" w:rsidRDefault="00BB4705" w:rsidP="000D62B7">
      <w:pPr>
        <w:pStyle w:val="Body0"/>
        <w:numPr>
          <w:ilvl w:val="0"/>
          <w:numId w:val="23"/>
        </w:numPr>
      </w:pPr>
      <w:r w:rsidRPr="00BB4705">
        <w:t>Photographer &amp; Broadcast Motorbikes</w:t>
      </w:r>
    </w:p>
    <w:p w14:paraId="3C03262F" w14:textId="77777777" w:rsidR="00BB4705" w:rsidRPr="00BB4705" w:rsidRDefault="00BB4705" w:rsidP="000D62B7">
      <w:pPr>
        <w:pStyle w:val="Body0"/>
        <w:numPr>
          <w:ilvl w:val="0"/>
          <w:numId w:val="23"/>
        </w:numPr>
      </w:pPr>
      <w:r w:rsidRPr="00BB4705">
        <w:t>Medical Vehicles</w:t>
      </w:r>
    </w:p>
    <w:p w14:paraId="5FDCA9EC" w14:textId="77777777" w:rsidR="00BB4705" w:rsidRPr="00BB4705" w:rsidRDefault="00BB4705" w:rsidP="000D62B7">
      <w:pPr>
        <w:pStyle w:val="Body0"/>
        <w:numPr>
          <w:ilvl w:val="0"/>
          <w:numId w:val="23"/>
        </w:numPr>
      </w:pPr>
      <w:r w:rsidRPr="00BB4705">
        <w:t>Race Director Car</w:t>
      </w:r>
    </w:p>
    <w:p w14:paraId="2F6F9C33" w14:textId="77777777" w:rsidR="00BB4705" w:rsidRPr="00BB4705" w:rsidRDefault="00BB4705" w:rsidP="000D62B7">
      <w:pPr>
        <w:pStyle w:val="Body0"/>
        <w:numPr>
          <w:ilvl w:val="0"/>
          <w:numId w:val="23"/>
        </w:numPr>
      </w:pPr>
      <w:r w:rsidRPr="00BB4705">
        <w:t>Technical Director Car</w:t>
      </w:r>
    </w:p>
    <w:p w14:paraId="67C825B8" w14:textId="77777777" w:rsidR="00BB4705" w:rsidRPr="00BB4705" w:rsidRDefault="00BB4705" w:rsidP="000D62B7">
      <w:pPr>
        <w:pStyle w:val="Body0"/>
        <w:numPr>
          <w:ilvl w:val="0"/>
          <w:numId w:val="23"/>
        </w:numPr>
      </w:pPr>
      <w:r w:rsidRPr="00BB4705">
        <w:t>Neutral Support Cars &amp; Motorbikes</w:t>
      </w:r>
    </w:p>
    <w:p w14:paraId="045BF1D8" w14:textId="77777777" w:rsidR="00BB4705" w:rsidRPr="00BB4705" w:rsidRDefault="00BB4705" w:rsidP="000D62B7">
      <w:pPr>
        <w:pStyle w:val="Body0"/>
        <w:numPr>
          <w:ilvl w:val="0"/>
          <w:numId w:val="23"/>
        </w:numPr>
      </w:pPr>
      <w:r w:rsidRPr="00BB4705">
        <w:t>Police Cars &amp; Motorbikes</w:t>
      </w:r>
    </w:p>
    <w:p w14:paraId="56599175" w14:textId="77777777" w:rsidR="00BB4705" w:rsidRPr="00BB4705" w:rsidRDefault="00BB4705" w:rsidP="000D62B7">
      <w:pPr>
        <w:pStyle w:val="Body0"/>
        <w:numPr>
          <w:ilvl w:val="0"/>
          <w:numId w:val="23"/>
        </w:numPr>
      </w:pPr>
      <w:r w:rsidRPr="00BB4705">
        <w:rPr>
          <w:w w:val="105"/>
        </w:rPr>
        <w:t>Moto Safety Marshal &amp; Moto Escort Motorbikes</w:t>
      </w:r>
    </w:p>
    <w:p w14:paraId="452E12DD" w14:textId="77777777" w:rsidR="00BB4705" w:rsidRPr="00BB4705" w:rsidRDefault="00BB4705" w:rsidP="000D62B7">
      <w:pPr>
        <w:pStyle w:val="Body0"/>
        <w:numPr>
          <w:ilvl w:val="0"/>
          <w:numId w:val="23"/>
        </w:numPr>
      </w:pPr>
      <w:r w:rsidRPr="00BB4705">
        <w:rPr>
          <w:w w:val="105"/>
        </w:rPr>
        <w:t>Marshal Vehicles</w:t>
      </w:r>
    </w:p>
    <w:p w14:paraId="13968E91" w14:textId="77777777" w:rsidR="00BB4705" w:rsidRPr="00BB4705" w:rsidRDefault="00BB4705" w:rsidP="000D62B7">
      <w:pPr>
        <w:pStyle w:val="Body0"/>
        <w:numPr>
          <w:ilvl w:val="0"/>
          <w:numId w:val="23"/>
        </w:numPr>
      </w:pPr>
      <w:r w:rsidRPr="00BB4705">
        <w:t>Lead Car &amp; Sag Wagon</w:t>
      </w:r>
    </w:p>
    <w:p w14:paraId="11E801D5" w14:textId="77777777" w:rsidR="00BB4705" w:rsidRPr="00BB4705" w:rsidRDefault="00BB4705" w:rsidP="000D62B7">
      <w:pPr>
        <w:pStyle w:val="Body0"/>
        <w:numPr>
          <w:ilvl w:val="0"/>
          <w:numId w:val="23"/>
        </w:numPr>
      </w:pPr>
      <w:r w:rsidRPr="00BB4705">
        <w:t>VIP &amp; Guest Cars</w:t>
      </w:r>
    </w:p>
    <w:p w14:paraId="31A2C7E3" w14:textId="77777777" w:rsidR="00BB4705" w:rsidRPr="00BB4705" w:rsidRDefault="00BB4705" w:rsidP="00BB4705">
      <w:pPr>
        <w:pStyle w:val="Body0"/>
        <w:rPr>
          <w:b/>
          <w:bCs/>
        </w:rPr>
      </w:pPr>
      <w:r w:rsidRPr="00BB4705">
        <w:rPr>
          <w:b/>
          <w:bCs/>
        </w:rPr>
        <w:t xml:space="preserve">COMPULSORY CONVOY BEHAVIOUR </w:t>
      </w:r>
    </w:p>
    <w:p w14:paraId="4CDB1213" w14:textId="77777777" w:rsidR="00BB4705" w:rsidRPr="00BB4705" w:rsidRDefault="00BB4705" w:rsidP="00BB4705">
      <w:pPr>
        <w:pStyle w:val="Body0"/>
      </w:pPr>
      <w:r w:rsidRPr="00BB4705">
        <w:t>Applicable to all drivers within the Race Convoy</w:t>
      </w:r>
    </w:p>
    <w:p w14:paraId="0B514F1A" w14:textId="77777777" w:rsidR="00BB4705" w:rsidRPr="00BB4705" w:rsidRDefault="00BB4705" w:rsidP="00BB4705">
      <w:pPr>
        <w:pStyle w:val="Body0"/>
        <w:rPr>
          <w:i/>
        </w:rPr>
      </w:pPr>
      <w:r w:rsidRPr="00BB4705">
        <w:rPr>
          <w:i/>
        </w:rPr>
        <w:t>Note: The term ‘vehicle’ refers to both cars and motorbikes</w:t>
      </w:r>
    </w:p>
    <w:p w14:paraId="49545703" w14:textId="77777777" w:rsidR="00BB4705" w:rsidRPr="00BB4705" w:rsidRDefault="00BB4705" w:rsidP="00BB4705">
      <w:pPr>
        <w:pStyle w:val="Body0"/>
        <w:rPr>
          <w:i/>
        </w:rPr>
      </w:pPr>
      <w:r w:rsidRPr="00BB4705">
        <w:rPr>
          <w:i/>
        </w:rPr>
        <w:t>Note: The term ‘driver’ applies to both car drivers and motorbike pilots</w:t>
      </w:r>
    </w:p>
    <w:p w14:paraId="26DA9CFE" w14:textId="77777777" w:rsidR="00BB4705" w:rsidRPr="00BB4705" w:rsidRDefault="00BB4705" w:rsidP="00BB4705">
      <w:pPr>
        <w:pStyle w:val="Body0"/>
        <w:rPr>
          <w:color w:val="FF0000"/>
        </w:rPr>
      </w:pPr>
      <w:r w:rsidRPr="00BB4705">
        <w:t xml:space="preserve">All drivers must attend the Team Managers Meeting, Driver Briefing or Convoy Driver Meeting &amp; Training Course to undergo a race specific convoy operations briefing. Details of this can be found in </w:t>
      </w:r>
      <w:r w:rsidRPr="00BB4705">
        <w:rPr>
          <w:i/>
        </w:rPr>
        <w:t xml:space="preserve">SECTION TWO – RIDER REGISTRATION &amp; MEETINGS. </w:t>
      </w:r>
      <w:r w:rsidRPr="00BB4705">
        <w:t xml:space="preserve">If these meetings/briefings clash with other activities, it is the responsibility of the driver to liaise with the Chief Commissaire to receive these instructions separately. </w:t>
      </w:r>
    </w:p>
    <w:p w14:paraId="2BC57538" w14:textId="77777777" w:rsidR="00BB4705" w:rsidRPr="00BB4705" w:rsidRDefault="00BB4705" w:rsidP="00BB4705">
      <w:pPr>
        <w:pStyle w:val="Body0"/>
      </w:pPr>
      <w:r w:rsidRPr="00BB4705">
        <w:t>Failure to attend these meetings/briefings or actively seek out these instructions separately from the Chief Commissaire may result in disqualification from the race convoy.</w:t>
      </w:r>
    </w:p>
    <w:p w14:paraId="512EC0FB" w14:textId="77777777" w:rsidR="00BB4705" w:rsidRPr="00BB4705" w:rsidRDefault="00BB4705" w:rsidP="00BB4705">
      <w:pPr>
        <w:pStyle w:val="Body0"/>
      </w:pPr>
      <w:r w:rsidRPr="00BB4705">
        <w:t>Misconduct in the convoy will result in a warning being issued. Misconduct that breaches CA or UCI regulations will be disciplined by the Chief Commissaire. Misconduct that breaches overall race safety and integrity will be disciplined by the Race Director and/or Victoria Police as appropriate.</w:t>
      </w:r>
    </w:p>
    <w:p w14:paraId="09AE3CA5" w14:textId="77777777" w:rsidR="00BB4705" w:rsidRPr="00BB4705" w:rsidRDefault="00BB4705" w:rsidP="00BB4705">
      <w:pPr>
        <w:pStyle w:val="Body0"/>
      </w:pPr>
      <w:r w:rsidRPr="00BB4705">
        <w:t xml:space="preserve">At the head of the convoy is the Victoria Police vehicle marked Pilot Car. Vehicles ahead of this vehicle are considered out of the convoy. </w:t>
      </w:r>
    </w:p>
    <w:p w14:paraId="7C594926" w14:textId="77777777" w:rsidR="00BB4705" w:rsidRPr="00BB4705" w:rsidRDefault="00BB4705" w:rsidP="00BB4705">
      <w:pPr>
        <w:pStyle w:val="Body0"/>
      </w:pPr>
      <w:r w:rsidRPr="00BB4705">
        <w:t>The tail of the convoy is the Victoria Police vehicle marked Tail End Car. Vehicles behind this vehicle are considered out of the convoy.</w:t>
      </w:r>
    </w:p>
    <w:p w14:paraId="08583463" w14:textId="77777777" w:rsidR="00BB4705" w:rsidRPr="00BB4705" w:rsidRDefault="00BB4705" w:rsidP="00BB4705">
      <w:pPr>
        <w:pStyle w:val="Body0"/>
      </w:pPr>
      <w:r w:rsidRPr="00BB4705">
        <w:t>All vehicles must travel in the left lane.</w:t>
      </w:r>
    </w:p>
    <w:p w14:paraId="3ADE7DED" w14:textId="77777777" w:rsidR="00BB4705" w:rsidRPr="00BB4705" w:rsidRDefault="00BB4705" w:rsidP="00BB4705">
      <w:pPr>
        <w:pStyle w:val="Body0"/>
      </w:pPr>
      <w:r w:rsidRPr="00BB4705">
        <w:t xml:space="preserve">All drivers must gain permission to pass any large group of riders from the Commissaire behind that group. </w:t>
      </w:r>
    </w:p>
    <w:p w14:paraId="0491BD46" w14:textId="77777777" w:rsidR="00BB4705" w:rsidRPr="00BB4705" w:rsidRDefault="00BB4705" w:rsidP="00BB4705">
      <w:pPr>
        <w:pStyle w:val="Body0"/>
      </w:pPr>
      <w:r w:rsidRPr="00BB4705">
        <w:t>When passing through the convoy, vehicles must only travel marginally faster than the riders, and use short sharp toots of the horn to indicate passing. Drivers must check mirrors before deviating left or right.</w:t>
      </w:r>
    </w:p>
    <w:p w14:paraId="6616E78A" w14:textId="77777777" w:rsidR="00BB4705" w:rsidRPr="00BB4705" w:rsidRDefault="00BB4705" w:rsidP="00BB4705">
      <w:pPr>
        <w:pStyle w:val="Body0"/>
      </w:pPr>
      <w:r w:rsidRPr="00BB4705">
        <w:t>Wherever possible vehicles should pass the riders on the right-hand side of the riders as per normal Australian road rules. When passing on the left-hand side (only in extreme circumstances), drivers must use extreme care and ensure that the rider is fully aware of the intention to pass on the left-hand side. Drivers must check mirrors before deviating left or right.</w:t>
      </w:r>
    </w:p>
    <w:p w14:paraId="17BD936B" w14:textId="77777777" w:rsidR="00BB4705" w:rsidRPr="00BB4705" w:rsidRDefault="00BB4705" w:rsidP="00BB4705">
      <w:pPr>
        <w:pStyle w:val="Body0"/>
      </w:pPr>
      <w:r w:rsidRPr="00BB4705">
        <w:t xml:space="preserve">When traveling within the race envelope, drivers must not travel more than 20km/h above the speed of the race. To travel any more than 20km/h above the speed of the race is dangerous, </w:t>
      </w:r>
      <w:proofErr w:type="gramStart"/>
      <w:r w:rsidRPr="00BB4705">
        <w:t>unnecessary</w:t>
      </w:r>
      <w:proofErr w:type="gramEnd"/>
      <w:r w:rsidRPr="00BB4705">
        <w:t xml:space="preserve"> and unacceptable. Speeding will be severely dealt with. If a vehicle is ahead of the race and there is a fast descent ahead, drivers should accelerate ahead well in advance of that descent so that they are not in a situation where they must speed dangerously to remain ahead of the chasing riders. Note: there are some descents where cyclists will descend faster than a vehicle.</w:t>
      </w:r>
    </w:p>
    <w:p w14:paraId="5ECD3421" w14:textId="77777777" w:rsidR="00BB4705" w:rsidRPr="00BB4705" w:rsidRDefault="00BB4705" w:rsidP="00BB4705">
      <w:pPr>
        <w:pStyle w:val="Body0"/>
      </w:pPr>
      <w:r w:rsidRPr="00BB4705">
        <w:t xml:space="preserve">When traveling outside the race envelope drivers must obey all normal road rules and posted speed limits. The Tail End Car will endeavor to wait for any vehicle stopped (to service a rider, roadside repairs, call of nature) however, extended delays create the risk of leakage from other road users into the envelope, which in turn puts the entire convoy at risk. Extended delays cannot and will not be accommodated. Failure to obey road rules </w:t>
      </w:r>
      <w:proofErr w:type="gramStart"/>
      <w:r w:rsidRPr="00BB4705">
        <w:t>once</w:t>
      </w:r>
      <w:proofErr w:type="gramEnd"/>
    </w:p>
    <w:p w14:paraId="0155C20A" w14:textId="77777777" w:rsidR="00BB4705" w:rsidRPr="00BB4705" w:rsidRDefault="00BB4705" w:rsidP="00BB4705">
      <w:pPr>
        <w:pStyle w:val="Body0"/>
      </w:pPr>
      <w:r w:rsidRPr="00BB4705">
        <w:t>outside the race envelope may result in infringement notices (fines) being issued by Victoria Police.</w:t>
      </w:r>
    </w:p>
    <w:p w14:paraId="5201AA43" w14:textId="77777777" w:rsidR="00BB4705" w:rsidRPr="00BB4705" w:rsidRDefault="00BB4705" w:rsidP="00BB4705">
      <w:pPr>
        <w:pStyle w:val="Body0"/>
      </w:pPr>
      <w:r w:rsidRPr="00BB4705">
        <w:t>Vehicles must not overtake riders within the final 1km approach to a Sprint or KOM/QOM Point. Vehicles must not overtake riders during the last lap (11.6 km).</w:t>
      </w:r>
    </w:p>
    <w:p w14:paraId="24EDA1C3" w14:textId="77777777" w:rsidR="00BB4705" w:rsidRPr="00BB4705" w:rsidRDefault="00BB4705" w:rsidP="00BB4705">
      <w:pPr>
        <w:pStyle w:val="Body0"/>
      </w:pPr>
      <w:r w:rsidRPr="00BB4705">
        <w:t>All convoy vehicles must deviate at the designated deviation point 400m prior to the finish line under the direction of the Technical Director. Exceptions to this rule are Commissaire vehicles and the Sag Wagon.</w:t>
      </w:r>
    </w:p>
    <w:p w14:paraId="4B63777A" w14:textId="77777777" w:rsidR="00BB4705" w:rsidRPr="00BB4705" w:rsidRDefault="00BB4705" w:rsidP="00BB4705">
      <w:pPr>
        <w:pStyle w:val="Body0"/>
      </w:pPr>
      <w:r w:rsidRPr="00BB4705">
        <w:t>Convoy vehicles must be a maximum height of 1.66 meters not including roof bars (unless approved by the Chief Commissaire).</w:t>
      </w:r>
    </w:p>
    <w:p w14:paraId="41EB61A8" w14:textId="77777777" w:rsidR="00BB4705" w:rsidRPr="00BB4705" w:rsidRDefault="00BB4705" w:rsidP="00BB4705">
      <w:pPr>
        <w:pStyle w:val="Body0"/>
      </w:pPr>
      <w:r w:rsidRPr="00BB4705">
        <w:t xml:space="preserve">Windows on all vehicles in the race convoy must not be obstructed with decals or marked as to obstruct the view through the </w:t>
      </w:r>
      <w:proofErr w:type="gramStart"/>
      <w:r w:rsidRPr="00BB4705">
        <w:t>vehicle</w:t>
      </w:r>
      <w:proofErr w:type="gramEnd"/>
      <w:r w:rsidRPr="00BB4705">
        <w:t xml:space="preserve"> </w:t>
      </w:r>
    </w:p>
    <w:p w14:paraId="7E0E37CE" w14:textId="77777777" w:rsidR="00BB4705" w:rsidRPr="00BB4705" w:rsidRDefault="00BB4705" w:rsidP="00BB4705">
      <w:pPr>
        <w:pStyle w:val="Body0"/>
        <w:rPr>
          <w:b/>
        </w:rPr>
      </w:pPr>
      <w:r w:rsidRPr="00BB4705">
        <w:t xml:space="preserve">Convoy vehicles must adhere to the convoy assembly times &amp; locations as listed above under </w:t>
      </w:r>
      <w:r w:rsidRPr="00BB4705">
        <w:rPr>
          <w:i/>
        </w:rPr>
        <w:t>SECTION FOUR – VENUE &amp; COURSE DETAILS</w:t>
      </w:r>
      <w:r w:rsidRPr="00BB4705">
        <w:t>.</w:t>
      </w:r>
    </w:p>
    <w:p w14:paraId="027FC882" w14:textId="77777777" w:rsidR="00BB4705" w:rsidRPr="008504CD" w:rsidRDefault="00BB4705" w:rsidP="00BB4705">
      <w:pPr>
        <w:rPr>
          <w:rFonts w:asciiTheme="minorHAnsi" w:hAnsiTheme="minorHAnsi" w:cstheme="minorHAnsi"/>
          <w:b/>
          <w:color w:val="FF0000"/>
        </w:rPr>
      </w:pPr>
    </w:p>
    <w:p w14:paraId="0929D730" w14:textId="77777777" w:rsidR="0025637A" w:rsidRPr="008504CD" w:rsidRDefault="0025637A" w:rsidP="0025637A">
      <w:pPr>
        <w:rPr>
          <w:rFonts w:asciiTheme="minorHAnsi" w:hAnsiTheme="minorHAnsi" w:cstheme="minorHAnsi"/>
          <w:b/>
          <w:color w:val="FF0000"/>
        </w:rPr>
      </w:pPr>
    </w:p>
    <w:p w14:paraId="6708537A" w14:textId="77777777" w:rsidR="00A31854" w:rsidRDefault="00A31854">
      <w:pPr>
        <w:rPr>
          <w:rStyle w:val="Heading1Char"/>
        </w:rPr>
      </w:pPr>
      <w:r>
        <w:rPr>
          <w:rStyle w:val="Heading1Char"/>
          <w:b w:val="0"/>
        </w:rPr>
        <w:br w:type="page"/>
      </w:r>
    </w:p>
    <w:p w14:paraId="1EFFD8AC" w14:textId="0D35B073" w:rsidR="00D8204B" w:rsidRPr="000D62B7" w:rsidRDefault="00D8204B" w:rsidP="000D62B7">
      <w:pPr>
        <w:pStyle w:val="Heading1"/>
      </w:pPr>
      <w:r w:rsidRPr="000D62B7">
        <w:rPr>
          <w:rStyle w:val="Heading1Char"/>
          <w:b/>
        </w:rPr>
        <w:t xml:space="preserve">Appendix </w:t>
      </w:r>
      <w:r w:rsidR="00A31854" w:rsidRPr="000D62B7">
        <w:rPr>
          <w:rStyle w:val="Heading1Char"/>
          <w:b/>
        </w:rPr>
        <w:t>B</w:t>
      </w:r>
      <w:r w:rsidRPr="000D62B7">
        <w:rPr>
          <w:rStyle w:val="Heading1Char"/>
          <w:b/>
        </w:rPr>
        <w:t xml:space="preserve"> </w:t>
      </w:r>
      <w:bookmarkEnd w:id="26"/>
      <w:r w:rsidRPr="000D62B7">
        <w:t xml:space="preserve">– </w:t>
      </w:r>
      <w:bookmarkEnd w:id="27"/>
      <w:bookmarkEnd w:id="28"/>
      <w:r w:rsidRPr="000D62B7">
        <w:t>Event Schedule</w:t>
      </w:r>
    </w:p>
    <w:p w14:paraId="7E080BD6" w14:textId="48F55B17" w:rsidR="00D8204B" w:rsidRDefault="00532586" w:rsidP="0065107D">
      <w:pPr>
        <w:pStyle w:val="Body0"/>
        <w:rPr>
          <w:b/>
          <w:sz w:val="28"/>
          <w:szCs w:val="32"/>
        </w:rPr>
      </w:pPr>
      <w:r w:rsidRPr="00532586">
        <w:t>&lt;</w:t>
      </w:r>
      <w:r w:rsidR="00742AB4" w:rsidRPr="00532586">
        <w:t>Insert schedule here</w:t>
      </w:r>
      <w:r w:rsidRPr="00532586">
        <w:t>&gt;</w:t>
      </w:r>
      <w:r w:rsidR="00D8204B">
        <w:br w:type="page"/>
      </w:r>
    </w:p>
    <w:p w14:paraId="15BB0808" w14:textId="3717A2D7" w:rsidR="00D8204B" w:rsidRPr="00532586" w:rsidRDefault="00D8204B" w:rsidP="00532586">
      <w:pPr>
        <w:pStyle w:val="Heading1"/>
      </w:pPr>
      <w:r w:rsidRPr="00532586">
        <w:rPr>
          <w:rStyle w:val="Heading1Char"/>
          <w:b/>
        </w:rPr>
        <w:lastRenderedPageBreak/>
        <w:t xml:space="preserve">Appendix </w:t>
      </w:r>
      <w:r w:rsidR="00A31854">
        <w:rPr>
          <w:rStyle w:val="Heading1Char"/>
          <w:b/>
        </w:rPr>
        <w:t>C</w:t>
      </w:r>
      <w:r w:rsidRPr="00532586">
        <w:rPr>
          <w:rStyle w:val="Heading1Char"/>
          <w:b/>
        </w:rPr>
        <w:t xml:space="preserve"> </w:t>
      </w:r>
      <w:r w:rsidRPr="00532586">
        <w:t>– Course Maps</w:t>
      </w:r>
    </w:p>
    <w:p w14:paraId="4E35EF19" w14:textId="3F15710D" w:rsidR="00A31854" w:rsidRDefault="00532586" w:rsidP="00742AB4">
      <w:pPr>
        <w:pStyle w:val="Body0"/>
      </w:pPr>
      <w:r w:rsidRPr="00532586">
        <w:t>&lt;</w:t>
      </w:r>
      <w:r w:rsidR="00742AB4" w:rsidRPr="00532586">
        <w:t>Insert course maps here</w:t>
      </w:r>
      <w:r w:rsidRPr="00532586">
        <w:t>&gt;</w:t>
      </w:r>
    </w:p>
    <w:p w14:paraId="349EE82C" w14:textId="77777777" w:rsidR="00A31854" w:rsidRDefault="00A31854">
      <w:pPr>
        <w:rPr>
          <w:rFonts w:eastAsia="Times New Roman" w:cs="Times New Roman"/>
          <w:color w:val="auto"/>
          <w:sz w:val="20"/>
          <w:szCs w:val="24"/>
          <w:lang w:val="en-AU"/>
        </w:rPr>
      </w:pPr>
      <w:r>
        <w:br w:type="page"/>
      </w:r>
    </w:p>
    <w:p w14:paraId="11067078" w14:textId="51F61613" w:rsidR="00742AB4" w:rsidRPr="00207F9D" w:rsidRDefault="00A31854" w:rsidP="00742AB4">
      <w:pPr>
        <w:pStyle w:val="Body0"/>
      </w:pPr>
      <w:r>
        <w:t>A</w:t>
      </w:r>
    </w:p>
    <w:p w14:paraId="4D789B5F" w14:textId="77777777" w:rsidR="00D8204B" w:rsidRPr="00207F9D" w:rsidRDefault="00D8204B" w:rsidP="00D8204B">
      <w:pPr>
        <w:pStyle w:val="1Heading"/>
        <w:numPr>
          <w:ilvl w:val="0"/>
          <w:numId w:val="0"/>
        </w:numPr>
        <w:ind w:left="360"/>
      </w:pPr>
    </w:p>
    <w:p w14:paraId="63011D16" w14:textId="77777777" w:rsidR="006C0F40" w:rsidRPr="00EA2A13" w:rsidRDefault="006C0F40" w:rsidP="00921DF6">
      <w:pPr>
        <w:pStyle w:val="Body0"/>
        <w:rPr>
          <w:i/>
          <w:iCs/>
        </w:rPr>
      </w:pPr>
    </w:p>
    <w:p w14:paraId="1B238476" w14:textId="77777777" w:rsidR="006C0F40" w:rsidRDefault="006C0F40" w:rsidP="006C0F40">
      <w:pPr>
        <w:jc w:val="center"/>
      </w:pPr>
    </w:p>
    <w:sectPr w:rsidR="006C0F40" w:rsidSect="00630B20">
      <w:footerReference w:type="even" r:id="rId21"/>
      <w:footerReference w:type="default" r:id="rId22"/>
      <w:pgSz w:w="11907" w:h="16839" w:code="9"/>
      <w:pgMar w:top="1134" w:right="1440" w:bottom="1134" w:left="1440" w:header="720" w:footer="227"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3AF36" w14:textId="77777777" w:rsidR="0031149F" w:rsidRDefault="0031149F" w:rsidP="0034329F">
      <w:pPr>
        <w:spacing w:line="240" w:lineRule="auto"/>
      </w:pPr>
      <w:r>
        <w:separator/>
      </w:r>
    </w:p>
  </w:endnote>
  <w:endnote w:type="continuationSeparator" w:id="0">
    <w:p w14:paraId="50D73DB2" w14:textId="77777777" w:rsidR="0031149F" w:rsidRDefault="0031149F" w:rsidP="0034329F">
      <w:pPr>
        <w:spacing w:line="240" w:lineRule="auto"/>
      </w:pPr>
      <w:r>
        <w:continuationSeparator/>
      </w:r>
    </w:p>
  </w:endnote>
  <w:endnote w:type="continuationNotice" w:id="1">
    <w:p w14:paraId="3CD49D9A" w14:textId="77777777" w:rsidR="0031149F" w:rsidRDefault="003114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roid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DD64" w14:textId="77777777" w:rsidR="00E6559C" w:rsidRPr="005B3CA7" w:rsidRDefault="00E6559C" w:rsidP="00CD0448">
    <w:pPr>
      <w:pStyle w:val="Footer"/>
      <w:tabs>
        <w:tab w:val="clear" w:pos="4680"/>
        <w:tab w:val="clear" w:pos="9360"/>
        <w:tab w:val="left" w:pos="2145"/>
      </w:tabs>
      <w:jc w:val="right"/>
      <w:rPr>
        <w:rFonts w:asciiTheme="majorHAnsi" w:hAnsiTheme="majorHAnsi"/>
        <w:color w:val="FFFFFF" w:themeColor="background1"/>
      </w:rPr>
    </w:pPr>
    <w:r w:rsidRPr="005B3CA7">
      <w:rPr>
        <w:noProof/>
        <w:lang w:val="en-AU" w:eastAsia="en-AU"/>
      </w:rPr>
      <w:drawing>
        <wp:anchor distT="0" distB="0" distL="114300" distR="114300" simplePos="0" relativeHeight="251658240" behindDoc="0" locked="0" layoutInCell="1" allowOverlap="1" wp14:anchorId="4129A136" wp14:editId="751A7892">
          <wp:simplePos x="0" y="0"/>
          <wp:positionH relativeFrom="column">
            <wp:posOffset>0</wp:posOffset>
          </wp:positionH>
          <wp:positionV relativeFrom="paragraph">
            <wp:posOffset>-124460</wp:posOffset>
          </wp:positionV>
          <wp:extent cx="856615" cy="65214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BA_CMYK [Converted]_RedWhite.jpg"/>
                  <pic:cNvPicPr/>
                </pic:nvPicPr>
                <pic:blipFill rotWithShape="1">
                  <a:blip r:embed="rId1" cstate="print">
                    <a:clrChange>
                      <a:clrFrom>
                        <a:srgbClr val="E53B2C"/>
                      </a:clrFrom>
                      <a:clrTo>
                        <a:srgbClr val="E53B2C">
                          <a:alpha val="0"/>
                        </a:srgbClr>
                      </a:clrTo>
                    </a:clrChange>
                    <a:extLst>
                      <a:ext uri="{28A0092B-C50C-407E-A947-70E740481C1C}">
                        <a14:useLocalDpi xmlns:a14="http://schemas.microsoft.com/office/drawing/2010/main" val="0"/>
                      </a:ext>
                    </a:extLst>
                  </a:blip>
                  <a:srcRect l="12915" t="7824" r="10493" b="7853"/>
                  <a:stretch/>
                </pic:blipFill>
                <pic:spPr bwMode="auto">
                  <a:xfrm>
                    <a:off x="0" y="0"/>
                    <a:ext cx="856615" cy="652145"/>
                  </a:xfrm>
                  <a:prstGeom prst="rect">
                    <a:avLst/>
                  </a:prstGeom>
                  <a:ln>
                    <a:noFill/>
                  </a:ln>
                  <a:extLst>
                    <a:ext uri="{53640926-AAD7-44D8-BBD7-CCE9431645EC}">
                      <a14:shadowObscured xmlns:a14="http://schemas.microsoft.com/office/drawing/2010/main"/>
                    </a:ext>
                  </a:extLst>
                </pic:spPr>
              </pic:pic>
            </a:graphicData>
          </a:graphic>
        </wp:anchor>
      </w:drawing>
    </w:r>
    <w:r w:rsidR="132C7077" w:rsidRPr="132C7077">
      <w:rPr>
        <w:rFonts w:asciiTheme="majorHAnsi" w:hAnsiTheme="majorHAnsi"/>
        <w:color w:val="FFFFFF" w:themeColor="background1"/>
      </w:rPr>
      <w:t>Mountain Bike Australia | Dirt Schools Beginner Program</w:t>
    </w:r>
  </w:p>
  <w:p w14:paraId="7B5F4168" w14:textId="77777777" w:rsidR="00E6559C" w:rsidRPr="005B3CA7" w:rsidRDefault="00E6559C" w:rsidP="00CD0448">
    <w:pPr>
      <w:pStyle w:val="Footer"/>
      <w:tabs>
        <w:tab w:val="clear" w:pos="4680"/>
        <w:tab w:val="clear" w:pos="9360"/>
        <w:tab w:val="left" w:pos="2145"/>
      </w:tabs>
      <w:jc w:val="right"/>
      <w:rPr>
        <w:rFonts w:asciiTheme="majorHAnsi" w:hAnsiTheme="majorHAnsi"/>
        <w:color w:val="FFFFFF" w:themeColor="background1"/>
        <w:sz w:val="6"/>
      </w:rPr>
    </w:pPr>
  </w:p>
  <w:p w14:paraId="105D2B32" w14:textId="77777777" w:rsidR="00E6559C" w:rsidRDefault="00E6559C" w:rsidP="00CD0448">
    <w:pPr>
      <w:pStyle w:val="Header"/>
      <w:jc w:val="right"/>
    </w:pPr>
    <w:r w:rsidRPr="005B3CA7">
      <w:rPr>
        <w:rFonts w:asciiTheme="majorHAnsi" w:hAnsiTheme="majorHAnsi"/>
        <w:b/>
        <w:color w:val="FFFFFF" w:themeColor="background1"/>
      </w:rPr>
      <w:t xml:space="preserve">Page </w:t>
    </w:r>
    <w:r w:rsidRPr="005B3CA7">
      <w:rPr>
        <w:rFonts w:asciiTheme="majorHAnsi" w:hAnsiTheme="majorHAnsi"/>
        <w:b/>
        <w:color w:val="FFFFFF" w:themeColor="background1"/>
      </w:rPr>
      <w:fldChar w:fldCharType="begin"/>
    </w:r>
    <w:r w:rsidRPr="005B3CA7">
      <w:rPr>
        <w:rFonts w:asciiTheme="majorHAnsi" w:hAnsiTheme="majorHAnsi"/>
        <w:b/>
        <w:color w:val="FFFFFF" w:themeColor="background1"/>
      </w:rPr>
      <w:instrText xml:space="preserve"> PAGE   \* MERGEFORMAT </w:instrText>
    </w:r>
    <w:r w:rsidRPr="005B3CA7">
      <w:rPr>
        <w:rFonts w:asciiTheme="majorHAnsi" w:hAnsiTheme="majorHAnsi"/>
        <w:b/>
        <w:color w:val="FFFFFF" w:themeColor="background1"/>
      </w:rPr>
      <w:fldChar w:fldCharType="separate"/>
    </w:r>
    <w:r>
      <w:rPr>
        <w:rFonts w:asciiTheme="majorHAnsi" w:hAnsiTheme="majorHAnsi"/>
        <w:b/>
        <w:noProof/>
        <w:color w:val="FFFFFF" w:themeColor="background1"/>
      </w:rPr>
      <w:t>2</w:t>
    </w:r>
    <w:r w:rsidRPr="005B3CA7">
      <w:rPr>
        <w:rFonts w:asciiTheme="majorHAnsi" w:hAnsiTheme="majorHAnsi"/>
        <w:b/>
        <w:noProof/>
        <w:color w:val="FFFFFF" w:themeColor="background1"/>
      </w:rPr>
      <w:fldChar w:fldCharType="end"/>
    </w:r>
  </w:p>
  <w:p w14:paraId="614ECCBE" w14:textId="77777777" w:rsidR="00E6559C" w:rsidRDefault="00E6559C" w:rsidP="00CD0448">
    <w:pPr>
      <w:pStyle w:val="Footer"/>
      <w:jc w:val="right"/>
    </w:pPr>
    <w:r>
      <w:rPr>
        <w:noProof/>
        <w:lang w:val="en-AU" w:eastAsia="en-AU"/>
      </w:rPr>
      <mc:AlternateContent>
        <mc:Choice Requires="wps">
          <w:drawing>
            <wp:anchor distT="0" distB="0" distL="114300" distR="114300" simplePos="0" relativeHeight="251658242" behindDoc="1" locked="0" layoutInCell="1" allowOverlap="1" wp14:anchorId="13905EB8" wp14:editId="248E7F0E">
              <wp:simplePos x="0" y="0"/>
              <wp:positionH relativeFrom="column">
                <wp:posOffset>-942975</wp:posOffset>
              </wp:positionH>
              <wp:positionV relativeFrom="paragraph">
                <wp:posOffset>-771525</wp:posOffset>
              </wp:positionV>
              <wp:extent cx="7839075" cy="171450"/>
              <wp:effectExtent l="0" t="0" r="0"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39075" cy="1714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5A796" id="Rectangle 11" o:spid="_x0000_s1026" style="position:absolute;margin-left:-74.25pt;margin-top:-60.75pt;width:617.25pt;height:1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" fillcolor="black [3213]" stroked="f" strokeweight="1pt"/>
          </w:pict>
        </mc:Fallback>
      </mc:AlternateContent>
    </w:r>
    <w:r>
      <w:rPr>
        <w:noProof/>
        <w:lang w:val="en-AU" w:eastAsia="en-AU"/>
      </w:rPr>
      <mc:AlternateContent>
        <mc:Choice Requires="wps">
          <w:drawing>
            <wp:anchor distT="0" distB="0" distL="114300" distR="114300" simplePos="0" relativeHeight="251658241" behindDoc="1" locked="0" layoutInCell="1" allowOverlap="1" wp14:anchorId="09ACF722" wp14:editId="4B918BEC">
              <wp:simplePos x="0" y="0"/>
              <wp:positionH relativeFrom="column">
                <wp:posOffset>-933450</wp:posOffset>
              </wp:positionH>
              <wp:positionV relativeFrom="paragraph">
                <wp:posOffset>-657225</wp:posOffset>
              </wp:positionV>
              <wp:extent cx="7934325" cy="962025"/>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4325" cy="9620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582BBA" id="Rectangle 10" o:spid="_x0000_s1026" style="position:absolute;margin-left:-73.5pt;margin-top:-51.75pt;width:624.75pt;height:75.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" fillcolor="red" stroked="f" strokeweight="1pt"/>
          </w:pict>
        </mc:Fallback>
      </mc:AlternateContent>
    </w:r>
  </w:p>
  <w:p w14:paraId="27117BFA" w14:textId="77777777" w:rsidR="00E6559C" w:rsidRDefault="00E6559C"/>
  <w:p w14:paraId="64CDEF53" w14:textId="77777777" w:rsidR="00E6559C" w:rsidRDefault="00E6559C"/>
  <w:p w14:paraId="4B632442" w14:textId="77777777" w:rsidR="00E6559C" w:rsidRDefault="00E655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F5B3" w14:textId="79076CF2" w:rsidR="00E6559C" w:rsidRPr="005B3CA7" w:rsidRDefault="000D62B7" w:rsidP="005B3CA7">
    <w:pPr>
      <w:pStyle w:val="Footer"/>
      <w:tabs>
        <w:tab w:val="clear" w:pos="4680"/>
        <w:tab w:val="clear" w:pos="9360"/>
        <w:tab w:val="left" w:pos="2145"/>
      </w:tabs>
      <w:rPr>
        <w:rFonts w:asciiTheme="majorHAnsi" w:hAnsiTheme="majorHAnsi"/>
        <w:color w:val="FFFFFF" w:themeColor="background1"/>
      </w:rPr>
    </w:pPr>
    <w:sdt>
      <w:sdtPr>
        <w:rPr>
          <w:rFonts w:asciiTheme="majorHAnsi" w:hAnsiTheme="majorHAnsi"/>
          <w:color w:val="FFFFFF" w:themeColor="background1"/>
        </w:rPr>
        <w:alias w:val="Author"/>
        <w:id w:val="172847912"/>
        <w:dataBinding w:prefixMappings="xmlns:ns0='http://purl.org/dc/elements/1.1/' xmlns:ns1='http://schemas.openxmlformats.org/package/2006/metadata/core-properties' " w:xpath="/ns1:coreProperties[1]/ns0:creator[1]" w:storeItemID="{6C3C8BC8-F283-45AE-878A-BAB7291924A1}"/>
        <w:text/>
      </w:sdtPr>
      <w:sdtEndPr/>
      <w:sdtContent>
        <w:r w:rsidR="00E6559C">
          <w:rPr>
            <w:rFonts w:asciiTheme="majorHAnsi" w:hAnsiTheme="majorHAnsi"/>
            <w:color w:val="FFFFFF" w:themeColor="background1"/>
            <w:lang w:val="en-AU"/>
          </w:rPr>
          <w:t>Mountain Bike Australia</w:t>
        </w:r>
      </w:sdtContent>
    </w:sdt>
    <w:r w:rsidR="00E6559C">
      <w:rPr>
        <w:rFonts w:asciiTheme="majorHAnsi" w:hAnsiTheme="majorHAnsi"/>
        <w:color w:val="FFFFFF" w:themeColor="background1"/>
      </w:rPr>
      <w:t xml:space="preserve"> | </w:t>
    </w:r>
    <w:sdt>
      <w:sdtPr>
        <w:rPr>
          <w:rFonts w:asciiTheme="majorHAnsi" w:hAnsiTheme="majorHAnsi"/>
          <w:color w:val="FFFFFF" w:themeColor="background1"/>
        </w:rPr>
        <w:alias w:val="Title"/>
        <w:id w:val="-351108534"/>
        <w:dataBinding w:prefixMappings="xmlns:ns0='http://purl.org/dc/elements/1.1/' xmlns:ns1='http://schemas.openxmlformats.org/package/2006/metadata/core-properties' " w:xpath="/ns1:coreProperties[1]/ns0:title[1]" w:storeItemID="{6C3C8BC8-F283-45AE-878A-BAB7291924A1}"/>
        <w:text/>
      </w:sdtPr>
      <w:sdtEndPr/>
      <w:sdtContent>
        <w:r w:rsidR="00E6559C">
          <w:rPr>
            <w:rFonts w:asciiTheme="majorHAnsi" w:hAnsiTheme="majorHAnsi"/>
            <w:color w:val="FFFFFF" w:themeColor="background1"/>
          </w:rPr>
          <w:t>EVENT NAME - Click here to enter text.</w:t>
        </w:r>
      </w:sdtContent>
    </w:sdt>
  </w:p>
  <w:p w14:paraId="4B07A03B" w14:textId="77777777" w:rsidR="00E6559C" w:rsidRPr="005B3CA7" w:rsidRDefault="00E6559C" w:rsidP="005B3CA7">
    <w:pPr>
      <w:pStyle w:val="Footer"/>
      <w:tabs>
        <w:tab w:val="clear" w:pos="4680"/>
        <w:tab w:val="clear" w:pos="9360"/>
        <w:tab w:val="left" w:pos="2145"/>
      </w:tabs>
      <w:rPr>
        <w:rFonts w:asciiTheme="majorHAnsi" w:hAnsiTheme="majorHAnsi"/>
        <w:color w:val="FFFFFF" w:themeColor="background1"/>
        <w:sz w:val="6"/>
      </w:rPr>
    </w:pPr>
  </w:p>
  <w:p w14:paraId="7E9AC6DB" w14:textId="77777777" w:rsidR="00E6559C" w:rsidRPr="005B3CA7" w:rsidRDefault="00E6559C" w:rsidP="005B3CA7">
    <w:pPr>
      <w:pStyle w:val="Footer"/>
      <w:tabs>
        <w:tab w:val="clear" w:pos="4680"/>
        <w:tab w:val="clear" w:pos="9360"/>
        <w:tab w:val="left" w:pos="2145"/>
      </w:tabs>
      <w:rPr>
        <w:b/>
      </w:rPr>
    </w:pPr>
    <w:r w:rsidRPr="005B3CA7">
      <w:rPr>
        <w:rFonts w:asciiTheme="majorHAnsi" w:hAnsiTheme="majorHAnsi"/>
        <w:b/>
        <w:color w:val="FFFFFF" w:themeColor="background1"/>
      </w:rPr>
      <w:t xml:space="preserve">Page </w:t>
    </w:r>
    <w:r w:rsidRPr="005B3CA7">
      <w:rPr>
        <w:rFonts w:asciiTheme="majorHAnsi" w:hAnsiTheme="majorHAnsi"/>
        <w:b/>
        <w:noProo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017C" w14:textId="77777777" w:rsidR="0031149F" w:rsidRDefault="0031149F" w:rsidP="0034329F">
      <w:pPr>
        <w:spacing w:line="240" w:lineRule="auto"/>
      </w:pPr>
      <w:r>
        <w:separator/>
      </w:r>
    </w:p>
  </w:footnote>
  <w:footnote w:type="continuationSeparator" w:id="0">
    <w:p w14:paraId="61116FE4" w14:textId="77777777" w:rsidR="0031149F" w:rsidRDefault="0031149F" w:rsidP="0034329F">
      <w:pPr>
        <w:spacing w:line="240" w:lineRule="auto"/>
      </w:pPr>
      <w:r>
        <w:continuationSeparator/>
      </w:r>
    </w:p>
  </w:footnote>
  <w:footnote w:type="continuationNotice" w:id="1">
    <w:p w14:paraId="5CC0C96E" w14:textId="77777777" w:rsidR="0031149F" w:rsidRDefault="0031149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4BFF"/>
    <w:multiLevelType w:val="multilevel"/>
    <w:tmpl w:val="37064C74"/>
    <w:name w:val="GHDListTemplate1"/>
    <w:lvl w:ilvl="0">
      <w:start w:val="1"/>
      <w:numFmt w:val="decimal"/>
      <w:pStyle w:val="bulletsinDTC"/>
      <w:isLgl/>
      <w:suff w:val="nothing"/>
      <w:lvlText w:val=""/>
      <w:lvlJc w:val="left"/>
      <w:pPr>
        <w:ind w:left="0" w:firstLine="0"/>
      </w:pPr>
    </w:lvl>
    <w:lvl w:ilvl="1">
      <w:start w:val="1"/>
      <w:numFmt w:val="lowerLetter"/>
      <w:lvlText w:val="%2."/>
      <w:lvlJc w:val="left"/>
      <w:pPr>
        <w:ind w:left="288" w:hanging="288"/>
      </w:pPr>
      <w:rPr>
        <w:b w:val="0"/>
      </w:rPr>
    </w:lvl>
    <w:lvl w:ilvl="2">
      <w:start w:val="1"/>
      <w:numFmt w:val="decimal"/>
      <w:suff w:val="space"/>
      <w:lvlText w:val=""/>
      <w:lvlJc w:val="left"/>
      <w:pPr>
        <w:ind w:left="720" w:hanging="432"/>
      </w:pPr>
      <w:rPr>
        <w:b w:val="0"/>
      </w:rPr>
    </w:lvl>
    <w:lvl w:ilvl="3">
      <w:start w:val="1"/>
      <w:numFmt w:val="decimal"/>
      <w:suff w:val="space"/>
      <w:lvlText w:val=""/>
      <w:lvlJc w:val="left"/>
      <w:pPr>
        <w:ind w:left="1296" w:hanging="576"/>
      </w:pPr>
      <w:rPr>
        <w:b w:val="0"/>
      </w:rPr>
    </w:lvl>
    <w:lvl w:ilvl="4">
      <w:start w:val="1"/>
      <w:numFmt w:val="decimal"/>
      <w:suff w:val="space"/>
      <w:lvlText w:val=""/>
      <w:lvlJc w:val="left"/>
      <w:pPr>
        <w:ind w:left="1296" w:hanging="576"/>
      </w:pPr>
      <w:rPr>
        <w:b w:val="0"/>
      </w:rPr>
    </w:lvl>
    <w:lvl w:ilvl="5">
      <w:start w:val="1"/>
      <w:numFmt w:val="decimal"/>
      <w:suff w:val="space"/>
      <w:lvlText w:val=""/>
      <w:lvlJc w:val="left"/>
      <w:pPr>
        <w:ind w:left="1296" w:hanging="576"/>
      </w:pPr>
      <w:rPr>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83B5544"/>
    <w:multiLevelType w:val="multilevel"/>
    <w:tmpl w:val="0EA2B83E"/>
    <w:lvl w:ilvl="0">
      <w:start w:val="1"/>
      <w:numFmt w:val="decimal"/>
      <w:lvlText w:val="%1."/>
      <w:lvlJc w:val="left"/>
      <w:pPr>
        <w:ind w:left="360" w:hanging="360"/>
      </w:pPr>
    </w:lvl>
    <w:lvl w:ilvl="1">
      <w:start w:val="1"/>
      <w:numFmt w:val="decimal"/>
      <w:pStyle w:val="2Heading"/>
      <w:lvlText w:val="%1.%2."/>
      <w:lvlJc w:val="left"/>
      <w:pPr>
        <w:ind w:left="5819"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E22A18"/>
    <w:multiLevelType w:val="multilevel"/>
    <w:tmpl w:val="21EE2640"/>
    <w:lvl w:ilvl="0">
      <w:start w:val="1"/>
      <w:numFmt w:val="decimal"/>
      <w:pStyle w:val="1Heading"/>
      <w:lvlText w:val="%1."/>
      <w:lvlJc w:val="left"/>
      <w:pPr>
        <w:ind w:left="360" w:hanging="360"/>
      </w:pPr>
    </w:lvl>
    <w:lvl w:ilvl="1">
      <w:start w:val="1"/>
      <w:numFmt w:val="decimal"/>
      <w:pStyle w:val="1Headi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2620AC"/>
    <w:multiLevelType w:val="hybridMultilevel"/>
    <w:tmpl w:val="3D483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9556E5"/>
    <w:multiLevelType w:val="hybridMultilevel"/>
    <w:tmpl w:val="02ACD568"/>
    <w:lvl w:ilvl="0" w:tplc="3B06A13A">
      <w:start w:val="1"/>
      <w:numFmt w:val="bullet"/>
      <w:pStyle w:val="BulletL2"/>
      <w:lvlText w:val="–"/>
      <w:lvlJc w:val="left"/>
      <w:pPr>
        <w:tabs>
          <w:tab w:val="num" w:pos="1134"/>
        </w:tabs>
        <w:ind w:left="1361" w:hanging="227"/>
      </w:pPr>
      <w:rPr>
        <w:rFonts w:ascii="Arial" w:hAnsi="Arial" w:cs="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AC7242"/>
    <w:multiLevelType w:val="hybridMultilevel"/>
    <w:tmpl w:val="3150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FD1783"/>
    <w:multiLevelType w:val="hybridMultilevel"/>
    <w:tmpl w:val="85B021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EF5612"/>
    <w:multiLevelType w:val="hybridMultilevel"/>
    <w:tmpl w:val="859652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D72B82"/>
    <w:multiLevelType w:val="hybridMultilevel"/>
    <w:tmpl w:val="ADEA6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 w15:restartNumberingAfterBreak="0">
    <w:nsid w:val="50980DC9"/>
    <w:multiLevelType w:val="hybridMultilevel"/>
    <w:tmpl w:val="8E1C28E0"/>
    <w:lvl w:ilvl="0" w:tplc="4C8CEC44">
      <w:start w:val="1"/>
      <w:numFmt w:val="bullet"/>
      <w:pStyle w:val="BulletL1"/>
      <w:lvlText w:val="—"/>
      <w:lvlJc w:val="left"/>
      <w:pPr>
        <w:tabs>
          <w:tab w:val="num" w:pos="1908"/>
        </w:tabs>
        <w:ind w:left="1908" w:hanging="1341"/>
      </w:pPr>
      <w:rPr>
        <w:rFonts w:ascii="Wingdings 2" w:hAnsi="Wingdings 2" w:hint="default"/>
        <w:color w:val="000000"/>
      </w:rPr>
    </w:lvl>
    <w:lvl w:ilvl="1" w:tplc="735AC58E">
      <w:start w:val="1"/>
      <w:numFmt w:val="bullet"/>
      <w:lvlText w:val="o"/>
      <w:lvlJc w:val="left"/>
      <w:pPr>
        <w:tabs>
          <w:tab w:val="num" w:pos="1440"/>
        </w:tabs>
        <w:ind w:left="1440" w:hanging="360"/>
      </w:pPr>
      <w:rPr>
        <w:rFonts w:ascii="Courier New" w:hAnsi="Courier New" w:cs="Courier New" w:hint="default"/>
      </w:rPr>
    </w:lvl>
    <w:lvl w:ilvl="2" w:tplc="969C8DE0" w:tentative="1">
      <w:start w:val="1"/>
      <w:numFmt w:val="bullet"/>
      <w:lvlText w:val=""/>
      <w:lvlJc w:val="left"/>
      <w:pPr>
        <w:tabs>
          <w:tab w:val="num" w:pos="2160"/>
        </w:tabs>
        <w:ind w:left="2160" w:hanging="360"/>
      </w:pPr>
      <w:rPr>
        <w:rFonts w:ascii="Wingdings" w:hAnsi="Wingdings" w:hint="default"/>
      </w:rPr>
    </w:lvl>
    <w:lvl w:ilvl="3" w:tplc="321E0C78" w:tentative="1">
      <w:start w:val="1"/>
      <w:numFmt w:val="bullet"/>
      <w:lvlText w:val=""/>
      <w:lvlJc w:val="left"/>
      <w:pPr>
        <w:tabs>
          <w:tab w:val="num" w:pos="2880"/>
        </w:tabs>
        <w:ind w:left="2880" w:hanging="360"/>
      </w:pPr>
      <w:rPr>
        <w:rFonts w:ascii="Symbol" w:hAnsi="Symbol" w:hint="default"/>
      </w:rPr>
    </w:lvl>
    <w:lvl w:ilvl="4" w:tplc="D9B20CF4" w:tentative="1">
      <w:start w:val="1"/>
      <w:numFmt w:val="bullet"/>
      <w:lvlText w:val="o"/>
      <w:lvlJc w:val="left"/>
      <w:pPr>
        <w:tabs>
          <w:tab w:val="num" w:pos="3600"/>
        </w:tabs>
        <w:ind w:left="3600" w:hanging="360"/>
      </w:pPr>
      <w:rPr>
        <w:rFonts w:ascii="Courier New" w:hAnsi="Courier New" w:cs="Courier New" w:hint="default"/>
      </w:rPr>
    </w:lvl>
    <w:lvl w:ilvl="5" w:tplc="3CC0167E" w:tentative="1">
      <w:start w:val="1"/>
      <w:numFmt w:val="bullet"/>
      <w:lvlText w:val=""/>
      <w:lvlJc w:val="left"/>
      <w:pPr>
        <w:tabs>
          <w:tab w:val="num" w:pos="4320"/>
        </w:tabs>
        <w:ind w:left="4320" w:hanging="360"/>
      </w:pPr>
      <w:rPr>
        <w:rFonts w:ascii="Wingdings" w:hAnsi="Wingdings" w:hint="default"/>
      </w:rPr>
    </w:lvl>
    <w:lvl w:ilvl="6" w:tplc="4FD29FF2" w:tentative="1">
      <w:start w:val="1"/>
      <w:numFmt w:val="bullet"/>
      <w:lvlText w:val=""/>
      <w:lvlJc w:val="left"/>
      <w:pPr>
        <w:tabs>
          <w:tab w:val="num" w:pos="5040"/>
        </w:tabs>
        <w:ind w:left="5040" w:hanging="360"/>
      </w:pPr>
      <w:rPr>
        <w:rFonts w:ascii="Symbol" w:hAnsi="Symbol" w:hint="default"/>
      </w:rPr>
    </w:lvl>
    <w:lvl w:ilvl="7" w:tplc="899A597E" w:tentative="1">
      <w:start w:val="1"/>
      <w:numFmt w:val="bullet"/>
      <w:lvlText w:val="o"/>
      <w:lvlJc w:val="left"/>
      <w:pPr>
        <w:tabs>
          <w:tab w:val="num" w:pos="5760"/>
        </w:tabs>
        <w:ind w:left="5760" w:hanging="360"/>
      </w:pPr>
      <w:rPr>
        <w:rFonts w:ascii="Courier New" w:hAnsi="Courier New" w:cs="Courier New" w:hint="default"/>
      </w:rPr>
    </w:lvl>
    <w:lvl w:ilvl="8" w:tplc="CD3AC4B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600156"/>
    <w:multiLevelType w:val="hybridMultilevel"/>
    <w:tmpl w:val="00A61EE6"/>
    <w:lvl w:ilvl="0" w:tplc="E7F2DA1C">
      <w:start w:val="1"/>
      <w:numFmt w:val="decimal"/>
      <w:pStyle w:val="RestartAlphaList"/>
      <w:isLgl/>
      <w:suff w:val="nothing"/>
      <w:lvlText w:val=""/>
      <w:lvlJc w:val="left"/>
      <w:pPr>
        <w:ind w:left="0" w:firstLine="0"/>
      </w:pPr>
    </w:lvl>
    <w:lvl w:ilvl="1" w:tplc="E2A20B60">
      <w:start w:val="1"/>
      <w:numFmt w:val="lowerLetter"/>
      <w:pStyle w:val="AlphaList"/>
      <w:lvlText w:val="%2."/>
      <w:lvlJc w:val="left"/>
      <w:pPr>
        <w:tabs>
          <w:tab w:val="num" w:pos="1134"/>
        </w:tabs>
        <w:ind w:left="1134" w:hanging="567"/>
      </w:pPr>
      <w:rPr>
        <w:b w:val="0"/>
      </w:rPr>
    </w:lvl>
    <w:lvl w:ilvl="2" w:tplc="9DC40D98">
      <w:start w:val="1"/>
      <w:numFmt w:val="decimal"/>
      <w:pStyle w:val="NumberedLev2"/>
      <w:suff w:val="space"/>
      <w:lvlText w:val=""/>
      <w:lvlJc w:val="left"/>
      <w:pPr>
        <w:ind w:left="720" w:hanging="432"/>
      </w:pPr>
      <w:rPr>
        <w:b w:val="0"/>
      </w:rPr>
    </w:lvl>
    <w:lvl w:ilvl="3" w:tplc="D4C29946">
      <w:start w:val="1"/>
      <w:numFmt w:val="decimal"/>
      <w:pStyle w:val="NumberedLev3"/>
      <w:suff w:val="space"/>
      <w:lvlText w:val=""/>
      <w:lvlJc w:val="left"/>
      <w:pPr>
        <w:ind w:left="1296" w:hanging="576"/>
      </w:pPr>
      <w:rPr>
        <w:b w:val="0"/>
      </w:rPr>
    </w:lvl>
    <w:lvl w:ilvl="4" w:tplc="B4AEE3B2">
      <w:start w:val="1"/>
      <w:numFmt w:val="decimal"/>
      <w:pStyle w:val="NumberedLev4"/>
      <w:suff w:val="space"/>
      <w:lvlText w:val=""/>
      <w:lvlJc w:val="left"/>
      <w:pPr>
        <w:ind w:left="1296" w:hanging="576"/>
      </w:pPr>
      <w:rPr>
        <w:b w:val="0"/>
      </w:rPr>
    </w:lvl>
    <w:lvl w:ilvl="5" w:tplc="B4C45C10">
      <w:start w:val="1"/>
      <w:numFmt w:val="decimal"/>
      <w:pStyle w:val="NumberedLev5"/>
      <w:suff w:val="space"/>
      <w:lvlText w:val=""/>
      <w:lvlJc w:val="left"/>
      <w:pPr>
        <w:ind w:left="1296" w:hanging="576"/>
      </w:pPr>
      <w:rPr>
        <w:b w:val="0"/>
      </w:rPr>
    </w:lvl>
    <w:lvl w:ilvl="6" w:tplc="2E20D9F8">
      <w:start w:val="1"/>
      <w:numFmt w:val="decimal"/>
      <w:lvlText w:val="%7."/>
      <w:lvlJc w:val="left"/>
      <w:pPr>
        <w:tabs>
          <w:tab w:val="num" w:pos="2520"/>
        </w:tabs>
        <w:ind w:left="2520" w:hanging="360"/>
      </w:pPr>
    </w:lvl>
    <w:lvl w:ilvl="7" w:tplc="B1CED6B4">
      <w:start w:val="1"/>
      <w:numFmt w:val="lowerLetter"/>
      <w:lvlText w:val="%8."/>
      <w:lvlJc w:val="left"/>
      <w:pPr>
        <w:tabs>
          <w:tab w:val="num" w:pos="2880"/>
        </w:tabs>
        <w:ind w:left="2880" w:hanging="360"/>
      </w:pPr>
    </w:lvl>
    <w:lvl w:ilvl="8" w:tplc="72A6EB24">
      <w:start w:val="1"/>
      <w:numFmt w:val="lowerRoman"/>
      <w:lvlText w:val="%9."/>
      <w:lvlJc w:val="left"/>
      <w:pPr>
        <w:tabs>
          <w:tab w:val="num" w:pos="3240"/>
        </w:tabs>
        <w:ind w:left="3240" w:hanging="360"/>
      </w:pPr>
    </w:lvl>
  </w:abstractNum>
  <w:abstractNum w:abstractNumId="11" w15:restartNumberingAfterBreak="0">
    <w:nsid w:val="5D490D10"/>
    <w:multiLevelType w:val="hybridMultilevel"/>
    <w:tmpl w:val="6ACA696C"/>
    <w:name w:val="GHD_AlphaList"/>
    <w:lvl w:ilvl="0" w:tplc="A894AF3E">
      <w:start w:val="1"/>
      <w:numFmt w:val="decimal"/>
      <w:pStyle w:val="RestartNumbering"/>
      <w:isLgl/>
      <w:suff w:val="nothing"/>
      <w:lvlText w:val=""/>
      <w:lvlJc w:val="left"/>
      <w:pPr>
        <w:ind w:left="0" w:firstLine="0"/>
      </w:pPr>
    </w:lvl>
    <w:lvl w:ilvl="1" w:tplc="64CEB9B8">
      <w:start w:val="1"/>
      <w:numFmt w:val="decimal"/>
      <w:pStyle w:val="NumberedList"/>
      <w:lvlText w:val="%2."/>
      <w:lvlJc w:val="left"/>
      <w:pPr>
        <w:tabs>
          <w:tab w:val="num" w:pos="1134"/>
        </w:tabs>
        <w:ind w:left="1134" w:hanging="567"/>
      </w:pPr>
      <w:rPr>
        <w:b w:val="0"/>
      </w:rPr>
    </w:lvl>
    <w:lvl w:ilvl="2" w:tplc="3F68C9A0">
      <w:start w:val="1"/>
      <w:numFmt w:val="lowerRoman"/>
      <w:lvlText w:val="%3)"/>
      <w:lvlJc w:val="left"/>
      <w:pPr>
        <w:tabs>
          <w:tab w:val="num" w:pos="1080"/>
        </w:tabs>
        <w:ind w:left="1080" w:hanging="360"/>
      </w:pPr>
    </w:lvl>
    <w:lvl w:ilvl="3" w:tplc="A9F01148">
      <w:start w:val="1"/>
      <w:numFmt w:val="decimal"/>
      <w:lvlText w:val="(%4)"/>
      <w:lvlJc w:val="left"/>
      <w:pPr>
        <w:tabs>
          <w:tab w:val="num" w:pos="1440"/>
        </w:tabs>
        <w:ind w:left="1440" w:hanging="360"/>
      </w:pPr>
    </w:lvl>
    <w:lvl w:ilvl="4" w:tplc="529E0AFA">
      <w:start w:val="1"/>
      <w:numFmt w:val="lowerLetter"/>
      <w:lvlText w:val="(%5)"/>
      <w:lvlJc w:val="left"/>
      <w:pPr>
        <w:tabs>
          <w:tab w:val="num" w:pos="1800"/>
        </w:tabs>
        <w:ind w:left="1800" w:hanging="360"/>
      </w:pPr>
    </w:lvl>
    <w:lvl w:ilvl="5" w:tplc="95EAA040">
      <w:start w:val="1"/>
      <w:numFmt w:val="lowerRoman"/>
      <w:lvlText w:val="(%6)"/>
      <w:lvlJc w:val="left"/>
      <w:pPr>
        <w:tabs>
          <w:tab w:val="num" w:pos="2160"/>
        </w:tabs>
        <w:ind w:left="2160" w:hanging="360"/>
      </w:pPr>
    </w:lvl>
    <w:lvl w:ilvl="6" w:tplc="4228648A">
      <w:start w:val="1"/>
      <w:numFmt w:val="decimal"/>
      <w:lvlText w:val="%7."/>
      <w:lvlJc w:val="left"/>
      <w:pPr>
        <w:tabs>
          <w:tab w:val="num" w:pos="2520"/>
        </w:tabs>
        <w:ind w:left="2520" w:hanging="360"/>
      </w:pPr>
    </w:lvl>
    <w:lvl w:ilvl="7" w:tplc="9F7E0E74">
      <w:start w:val="1"/>
      <w:numFmt w:val="lowerLetter"/>
      <w:lvlText w:val="%8."/>
      <w:lvlJc w:val="left"/>
      <w:pPr>
        <w:tabs>
          <w:tab w:val="num" w:pos="2880"/>
        </w:tabs>
        <w:ind w:left="2880" w:hanging="360"/>
      </w:pPr>
    </w:lvl>
    <w:lvl w:ilvl="8" w:tplc="C8E47B68">
      <w:start w:val="1"/>
      <w:numFmt w:val="lowerRoman"/>
      <w:lvlText w:val="%9."/>
      <w:lvlJc w:val="left"/>
      <w:pPr>
        <w:tabs>
          <w:tab w:val="num" w:pos="3240"/>
        </w:tabs>
        <w:ind w:left="3240" w:hanging="360"/>
      </w:pPr>
    </w:lvl>
  </w:abstractNum>
  <w:abstractNum w:abstractNumId="12" w15:restartNumberingAfterBreak="0">
    <w:nsid w:val="5E397148"/>
    <w:multiLevelType w:val="hybridMultilevel"/>
    <w:tmpl w:val="BB9837F4"/>
    <w:name w:val="GHD_NumberList"/>
    <w:lvl w:ilvl="0" w:tplc="86E8EEA0">
      <w:start w:val="1"/>
      <w:numFmt w:val="decimal"/>
      <w:lvlText w:val="%1."/>
      <w:lvlJc w:val="left"/>
      <w:pPr>
        <w:ind w:left="720" w:hanging="360"/>
      </w:pPr>
    </w:lvl>
    <w:lvl w:ilvl="1" w:tplc="19AC3EFE" w:tentative="1">
      <w:start w:val="1"/>
      <w:numFmt w:val="lowerLetter"/>
      <w:lvlText w:val="%2."/>
      <w:lvlJc w:val="left"/>
      <w:pPr>
        <w:ind w:left="1440" w:hanging="360"/>
      </w:pPr>
    </w:lvl>
    <w:lvl w:ilvl="2" w:tplc="2738F246" w:tentative="1">
      <w:start w:val="1"/>
      <w:numFmt w:val="lowerRoman"/>
      <w:lvlText w:val="%3."/>
      <w:lvlJc w:val="right"/>
      <w:pPr>
        <w:ind w:left="2160" w:hanging="180"/>
      </w:pPr>
    </w:lvl>
    <w:lvl w:ilvl="3" w:tplc="2BE691A0" w:tentative="1">
      <w:start w:val="1"/>
      <w:numFmt w:val="decimal"/>
      <w:lvlText w:val="%4."/>
      <w:lvlJc w:val="left"/>
      <w:pPr>
        <w:ind w:left="2880" w:hanging="360"/>
      </w:pPr>
    </w:lvl>
    <w:lvl w:ilvl="4" w:tplc="336E6618" w:tentative="1">
      <w:start w:val="1"/>
      <w:numFmt w:val="lowerLetter"/>
      <w:lvlText w:val="%5."/>
      <w:lvlJc w:val="left"/>
      <w:pPr>
        <w:ind w:left="3600" w:hanging="360"/>
      </w:pPr>
    </w:lvl>
    <w:lvl w:ilvl="5" w:tplc="0A468B7C" w:tentative="1">
      <w:start w:val="1"/>
      <w:numFmt w:val="lowerRoman"/>
      <w:lvlText w:val="%6."/>
      <w:lvlJc w:val="right"/>
      <w:pPr>
        <w:ind w:left="4320" w:hanging="180"/>
      </w:pPr>
    </w:lvl>
    <w:lvl w:ilvl="6" w:tplc="91C0E490" w:tentative="1">
      <w:start w:val="1"/>
      <w:numFmt w:val="decimal"/>
      <w:lvlText w:val="%7."/>
      <w:lvlJc w:val="left"/>
      <w:pPr>
        <w:ind w:left="5040" w:hanging="360"/>
      </w:pPr>
    </w:lvl>
    <w:lvl w:ilvl="7" w:tplc="1CCE5326" w:tentative="1">
      <w:start w:val="1"/>
      <w:numFmt w:val="lowerLetter"/>
      <w:lvlText w:val="%8."/>
      <w:lvlJc w:val="left"/>
      <w:pPr>
        <w:ind w:left="5760" w:hanging="360"/>
      </w:pPr>
    </w:lvl>
    <w:lvl w:ilvl="8" w:tplc="55F04582" w:tentative="1">
      <w:start w:val="1"/>
      <w:numFmt w:val="lowerRoman"/>
      <w:lvlText w:val="%9."/>
      <w:lvlJc w:val="right"/>
      <w:pPr>
        <w:ind w:left="6480" w:hanging="180"/>
      </w:pPr>
    </w:lvl>
  </w:abstractNum>
  <w:abstractNum w:abstractNumId="13" w15:restartNumberingAfterBreak="0">
    <w:nsid w:val="635C7DFD"/>
    <w:multiLevelType w:val="multilevel"/>
    <w:tmpl w:val="81B4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3CC59F6"/>
    <w:multiLevelType w:val="hybridMultilevel"/>
    <w:tmpl w:val="6B6A5540"/>
    <w:lvl w:ilvl="0" w:tplc="0C09000F">
      <w:start w:val="1"/>
      <w:numFmt w:val="bullet"/>
      <w:pStyle w:val="TableBullet"/>
      <w:lvlText w:val=""/>
      <w:lvlJc w:val="left"/>
      <w:pPr>
        <w:tabs>
          <w:tab w:val="num" w:pos="360"/>
        </w:tabs>
        <w:ind w:left="284" w:hanging="284"/>
      </w:pPr>
      <w:rPr>
        <w:rFonts w:ascii="Wingdings 2" w:hAnsi="Wingdings 2" w:hint="default"/>
        <w:sz w:val="16"/>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08310E"/>
    <w:multiLevelType w:val="hybridMultilevel"/>
    <w:tmpl w:val="E6DE55F6"/>
    <w:lvl w:ilvl="0" w:tplc="C994D9AC">
      <w:start w:val="1"/>
      <w:numFmt w:val="bullet"/>
      <w:pStyle w:val="Bulleted"/>
      <w:lvlText w:val="—"/>
      <w:lvlJc w:val="left"/>
      <w:pPr>
        <w:tabs>
          <w:tab w:val="num" w:pos="1908"/>
        </w:tabs>
        <w:ind w:left="1908" w:hanging="1341"/>
      </w:pPr>
      <w:rPr>
        <w:rFonts w:ascii="Wingdings 2" w:hAnsi="Wingdings 2" w:hint="default"/>
        <w:color w:val="000000"/>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52D3A77"/>
    <w:multiLevelType w:val="hybridMultilevel"/>
    <w:tmpl w:val="6960F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937174"/>
    <w:multiLevelType w:val="hybridMultilevel"/>
    <w:tmpl w:val="159C73A0"/>
    <w:lvl w:ilvl="0" w:tplc="C008AA2C">
      <w:start w:val="1"/>
      <w:numFmt w:val="decimal"/>
      <w:pStyle w:val="WNGTableListNumber"/>
      <w:lvlText w:val="%1"/>
      <w:lvlJc w:val="left"/>
      <w:pPr>
        <w:tabs>
          <w:tab w:val="num" w:pos="284"/>
        </w:tabs>
        <w:ind w:left="284" w:hanging="284"/>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AC13931"/>
    <w:multiLevelType w:val="hybridMultilevel"/>
    <w:tmpl w:val="A9940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B11A31"/>
    <w:multiLevelType w:val="multilevel"/>
    <w:tmpl w:val="30F2055C"/>
    <w:styleLink w:val="Style1"/>
    <w:lvl w:ilvl="0">
      <w:start w:val="1"/>
      <w:numFmt w:val="upperLetter"/>
      <w:pStyle w:val="Appendix"/>
      <w:suff w:val="space"/>
      <w:lvlText w:val="Appendix %1"/>
      <w:lvlJc w:val="left"/>
      <w:pPr>
        <w:ind w:left="0" w:firstLine="0"/>
      </w:pPr>
      <w:rPr>
        <w:rFonts w:ascii="Arial Black" w:hAnsi="Arial Black" w:cs="Arial" w:hint="default"/>
        <w:b w:val="0"/>
        <w:i w:val="0"/>
        <w:color w:val="auto"/>
        <w:sz w:val="40"/>
      </w:rPr>
    </w:lvl>
    <w:lvl w:ilvl="1">
      <w:start w:val="1"/>
      <w:numFmt w:val="decimal"/>
      <w:lvlText w:val="%1.%2"/>
      <w:lvlJc w:val="left"/>
      <w:pPr>
        <w:tabs>
          <w:tab w:val="num" w:pos="0"/>
        </w:tabs>
        <w:ind w:left="288" w:hanging="288"/>
      </w:pPr>
      <w:rPr>
        <w:rFonts w:hint="default"/>
        <w:b/>
      </w:rPr>
    </w:lvl>
    <w:lvl w:ilvl="2">
      <w:start w:val="1"/>
      <w:numFmt w:val="decimal"/>
      <w:lvlText w:val="%1.%2.%3"/>
      <w:lvlJc w:val="left"/>
      <w:pPr>
        <w:tabs>
          <w:tab w:val="num" w:pos="0"/>
        </w:tabs>
        <w:ind w:left="288" w:hanging="288"/>
      </w:pPr>
      <w:rPr>
        <w:rFonts w:hint="default"/>
        <w:b/>
        <w:i w:val="0"/>
      </w:rPr>
    </w:lvl>
    <w:lvl w:ilvl="3">
      <w:start w:val="1"/>
      <w:numFmt w:val="none"/>
      <w:lvlText w:val=""/>
      <w:lvlJc w:val="left"/>
      <w:pPr>
        <w:tabs>
          <w:tab w:val="num" w:pos="0"/>
        </w:tabs>
        <w:ind w:left="288" w:hanging="288"/>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4FC2B22"/>
    <w:multiLevelType w:val="multilevel"/>
    <w:tmpl w:val="30F2055C"/>
    <w:numStyleLink w:val="Style1"/>
  </w:abstractNum>
  <w:abstractNum w:abstractNumId="21" w15:restartNumberingAfterBreak="0">
    <w:nsid w:val="782211DA"/>
    <w:multiLevelType w:val="hybridMultilevel"/>
    <w:tmpl w:val="20D25FB0"/>
    <w:lvl w:ilvl="0" w:tplc="0D049EC4">
      <w:start w:val="1"/>
      <w:numFmt w:val="bullet"/>
      <w:pStyle w:val="WNG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3848A7"/>
    <w:multiLevelType w:val="hybridMultilevel"/>
    <w:tmpl w:val="DFC087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3B60F8"/>
    <w:multiLevelType w:val="hybridMultilevel"/>
    <w:tmpl w:val="BE0418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11"/>
  </w:num>
  <w:num w:numId="6">
    <w:abstractNumId w:val="19"/>
  </w:num>
  <w:num w:numId="7">
    <w:abstractNumId w:val="20"/>
    <w:lvlOverride w:ilvl="0">
      <w:lvl w:ilvl="0">
        <w:start w:val="1"/>
        <w:numFmt w:val="upperLetter"/>
        <w:pStyle w:val="Appendix"/>
        <w:suff w:val="space"/>
        <w:lvlText w:val="Appendix %1"/>
        <w:lvlJc w:val="left"/>
        <w:pPr>
          <w:ind w:left="0" w:firstLine="0"/>
        </w:pPr>
        <w:rPr>
          <w:rFonts w:ascii="Arial Black" w:hAnsi="Arial Black" w:cs="Arial" w:hint="default"/>
          <w:b w:val="0"/>
          <w:i w:val="0"/>
          <w:color w:val="auto"/>
          <w:sz w:val="40"/>
        </w:rPr>
      </w:lvl>
    </w:lvlOverride>
  </w:num>
  <w:num w:numId="8">
    <w:abstractNumId w:val="14"/>
  </w:num>
  <w:num w:numId="9">
    <w:abstractNumId w:val="15"/>
  </w:num>
  <w:num w:numId="10">
    <w:abstractNumId w:val="1"/>
  </w:num>
  <w:num w:numId="11">
    <w:abstractNumId w:val="2"/>
  </w:num>
  <w:num w:numId="12">
    <w:abstractNumId w:val="21"/>
  </w:num>
  <w:num w:numId="13">
    <w:abstractNumId w:val="13"/>
  </w:num>
  <w:num w:numId="14">
    <w:abstractNumId w:val="17"/>
  </w:num>
  <w:num w:numId="15">
    <w:abstractNumId w:val="8"/>
  </w:num>
  <w:num w:numId="16">
    <w:abstractNumId w:val="3"/>
  </w:num>
  <w:num w:numId="17">
    <w:abstractNumId w:val="18"/>
  </w:num>
  <w:num w:numId="18">
    <w:abstractNumId w:val="23"/>
  </w:num>
  <w:num w:numId="19">
    <w:abstractNumId w:val="6"/>
  </w:num>
  <w:num w:numId="20">
    <w:abstractNumId w:val="7"/>
  </w:num>
  <w:num w:numId="21">
    <w:abstractNumId w:val="22"/>
  </w:num>
  <w:num w:numId="22">
    <w:abstractNumId w:val="5"/>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9E"/>
    <w:rsid w:val="000020F0"/>
    <w:rsid w:val="00010988"/>
    <w:rsid w:val="00016502"/>
    <w:rsid w:val="00020CF7"/>
    <w:rsid w:val="00023AF0"/>
    <w:rsid w:val="0002406C"/>
    <w:rsid w:val="000279CD"/>
    <w:rsid w:val="000313A7"/>
    <w:rsid w:val="00033E95"/>
    <w:rsid w:val="00047E9C"/>
    <w:rsid w:val="00054B33"/>
    <w:rsid w:val="0005516A"/>
    <w:rsid w:val="0007331B"/>
    <w:rsid w:val="0008311D"/>
    <w:rsid w:val="00083AA1"/>
    <w:rsid w:val="00092A3F"/>
    <w:rsid w:val="00094621"/>
    <w:rsid w:val="000A0FD0"/>
    <w:rsid w:val="000A11CB"/>
    <w:rsid w:val="000A2C64"/>
    <w:rsid w:val="000A348C"/>
    <w:rsid w:val="000A35C9"/>
    <w:rsid w:val="000A55F3"/>
    <w:rsid w:val="000B0F5F"/>
    <w:rsid w:val="000B1767"/>
    <w:rsid w:val="000B4028"/>
    <w:rsid w:val="000B5F72"/>
    <w:rsid w:val="000D0603"/>
    <w:rsid w:val="000D62B7"/>
    <w:rsid w:val="000F1552"/>
    <w:rsid w:val="001012B1"/>
    <w:rsid w:val="00102FB4"/>
    <w:rsid w:val="00105290"/>
    <w:rsid w:val="00112F26"/>
    <w:rsid w:val="00136F45"/>
    <w:rsid w:val="001423A2"/>
    <w:rsid w:val="00144984"/>
    <w:rsid w:val="00157A7C"/>
    <w:rsid w:val="00162BD2"/>
    <w:rsid w:val="00171504"/>
    <w:rsid w:val="00174D60"/>
    <w:rsid w:val="00176B58"/>
    <w:rsid w:val="001A0269"/>
    <w:rsid w:val="001B40A2"/>
    <w:rsid w:val="001B4A61"/>
    <w:rsid w:val="001C5C85"/>
    <w:rsid w:val="001C618B"/>
    <w:rsid w:val="001D50FA"/>
    <w:rsid w:val="001E62EF"/>
    <w:rsid w:val="001F344E"/>
    <w:rsid w:val="001F355A"/>
    <w:rsid w:val="001F51F5"/>
    <w:rsid w:val="00202E4F"/>
    <w:rsid w:val="0020543B"/>
    <w:rsid w:val="0021347D"/>
    <w:rsid w:val="00214A75"/>
    <w:rsid w:val="00221B03"/>
    <w:rsid w:val="00224335"/>
    <w:rsid w:val="00226B83"/>
    <w:rsid w:val="00230E0D"/>
    <w:rsid w:val="002323B0"/>
    <w:rsid w:val="00235F7A"/>
    <w:rsid w:val="00241138"/>
    <w:rsid w:val="0024337A"/>
    <w:rsid w:val="00252977"/>
    <w:rsid w:val="0025375D"/>
    <w:rsid w:val="0025637A"/>
    <w:rsid w:val="002567B0"/>
    <w:rsid w:val="00256A57"/>
    <w:rsid w:val="00266B49"/>
    <w:rsid w:val="00271FBB"/>
    <w:rsid w:val="00277127"/>
    <w:rsid w:val="00277AA3"/>
    <w:rsid w:val="002801B0"/>
    <w:rsid w:val="002838F6"/>
    <w:rsid w:val="00297C69"/>
    <w:rsid w:val="002A212D"/>
    <w:rsid w:val="002B49CE"/>
    <w:rsid w:val="002C2F00"/>
    <w:rsid w:val="002C6BA8"/>
    <w:rsid w:val="002C7734"/>
    <w:rsid w:val="002D13F5"/>
    <w:rsid w:val="002D1562"/>
    <w:rsid w:val="002D1756"/>
    <w:rsid w:val="002D3BDA"/>
    <w:rsid w:val="002D4370"/>
    <w:rsid w:val="002E0E9F"/>
    <w:rsid w:val="002E76E8"/>
    <w:rsid w:val="002F0634"/>
    <w:rsid w:val="002F14BC"/>
    <w:rsid w:val="002F586C"/>
    <w:rsid w:val="00302401"/>
    <w:rsid w:val="0031149F"/>
    <w:rsid w:val="00313D43"/>
    <w:rsid w:val="003143FE"/>
    <w:rsid w:val="00322F2F"/>
    <w:rsid w:val="00331CCE"/>
    <w:rsid w:val="00336859"/>
    <w:rsid w:val="00342602"/>
    <w:rsid w:val="00342D10"/>
    <w:rsid w:val="0034329F"/>
    <w:rsid w:val="00350778"/>
    <w:rsid w:val="00352A7A"/>
    <w:rsid w:val="00355467"/>
    <w:rsid w:val="0036714D"/>
    <w:rsid w:val="0037652C"/>
    <w:rsid w:val="00393837"/>
    <w:rsid w:val="003A045A"/>
    <w:rsid w:val="003A44F5"/>
    <w:rsid w:val="003B27D6"/>
    <w:rsid w:val="003B4686"/>
    <w:rsid w:val="003B4906"/>
    <w:rsid w:val="003C5AA4"/>
    <w:rsid w:val="003D27AF"/>
    <w:rsid w:val="003D2CBF"/>
    <w:rsid w:val="003D2FBE"/>
    <w:rsid w:val="003F0D5F"/>
    <w:rsid w:val="003F0EE9"/>
    <w:rsid w:val="003F130E"/>
    <w:rsid w:val="003F2622"/>
    <w:rsid w:val="003F6A9F"/>
    <w:rsid w:val="004034FD"/>
    <w:rsid w:val="00405758"/>
    <w:rsid w:val="004104CF"/>
    <w:rsid w:val="00417D7B"/>
    <w:rsid w:val="0042597A"/>
    <w:rsid w:val="00427C6C"/>
    <w:rsid w:val="00430970"/>
    <w:rsid w:val="004353E9"/>
    <w:rsid w:val="0044212A"/>
    <w:rsid w:val="00445DF0"/>
    <w:rsid w:val="0045482A"/>
    <w:rsid w:val="00456621"/>
    <w:rsid w:val="004568B3"/>
    <w:rsid w:val="00456C45"/>
    <w:rsid w:val="00467F9C"/>
    <w:rsid w:val="00474FF4"/>
    <w:rsid w:val="0049326A"/>
    <w:rsid w:val="00496A4A"/>
    <w:rsid w:val="004C0C82"/>
    <w:rsid w:val="004C1B78"/>
    <w:rsid w:val="004D6160"/>
    <w:rsid w:val="004E02C2"/>
    <w:rsid w:val="004E1D0B"/>
    <w:rsid w:val="004E3C8A"/>
    <w:rsid w:val="004E3F87"/>
    <w:rsid w:val="004F3CD4"/>
    <w:rsid w:val="005037F0"/>
    <w:rsid w:val="00512C7E"/>
    <w:rsid w:val="0051461F"/>
    <w:rsid w:val="005159E8"/>
    <w:rsid w:val="00521A5C"/>
    <w:rsid w:val="005267D3"/>
    <w:rsid w:val="00532586"/>
    <w:rsid w:val="00536C2E"/>
    <w:rsid w:val="00543A1E"/>
    <w:rsid w:val="0055322D"/>
    <w:rsid w:val="005650FA"/>
    <w:rsid w:val="00572C0F"/>
    <w:rsid w:val="00575D96"/>
    <w:rsid w:val="005777D2"/>
    <w:rsid w:val="00582E26"/>
    <w:rsid w:val="00583AA2"/>
    <w:rsid w:val="0058768B"/>
    <w:rsid w:val="005902F8"/>
    <w:rsid w:val="005A0C32"/>
    <w:rsid w:val="005A2B6C"/>
    <w:rsid w:val="005B07EA"/>
    <w:rsid w:val="005B1C52"/>
    <w:rsid w:val="005B3CA7"/>
    <w:rsid w:val="005B748D"/>
    <w:rsid w:val="005C12D9"/>
    <w:rsid w:val="005C35B7"/>
    <w:rsid w:val="005C387E"/>
    <w:rsid w:val="005C3895"/>
    <w:rsid w:val="005D2201"/>
    <w:rsid w:val="005D634B"/>
    <w:rsid w:val="005E0AED"/>
    <w:rsid w:val="005E391C"/>
    <w:rsid w:val="005E4352"/>
    <w:rsid w:val="005F3E66"/>
    <w:rsid w:val="005F5B08"/>
    <w:rsid w:val="0060475C"/>
    <w:rsid w:val="006056C3"/>
    <w:rsid w:val="006125F7"/>
    <w:rsid w:val="0061686A"/>
    <w:rsid w:val="00622A04"/>
    <w:rsid w:val="00624AB0"/>
    <w:rsid w:val="00624D93"/>
    <w:rsid w:val="0062566D"/>
    <w:rsid w:val="00625CA5"/>
    <w:rsid w:val="0063088F"/>
    <w:rsid w:val="00630B20"/>
    <w:rsid w:val="00644B2E"/>
    <w:rsid w:val="00646AB8"/>
    <w:rsid w:val="00646EED"/>
    <w:rsid w:val="0065107D"/>
    <w:rsid w:val="006532EC"/>
    <w:rsid w:val="0066754D"/>
    <w:rsid w:val="00670D65"/>
    <w:rsid w:val="006719D6"/>
    <w:rsid w:val="00677A5D"/>
    <w:rsid w:val="006922F3"/>
    <w:rsid w:val="00695EB7"/>
    <w:rsid w:val="006A05FF"/>
    <w:rsid w:val="006A4428"/>
    <w:rsid w:val="006A5E1D"/>
    <w:rsid w:val="006A6F4A"/>
    <w:rsid w:val="006A7B98"/>
    <w:rsid w:val="006B28D7"/>
    <w:rsid w:val="006C0F40"/>
    <w:rsid w:val="006C6C61"/>
    <w:rsid w:val="006D337F"/>
    <w:rsid w:val="006D4C61"/>
    <w:rsid w:val="006D78ED"/>
    <w:rsid w:val="006E66A7"/>
    <w:rsid w:val="006F04B5"/>
    <w:rsid w:val="006F1426"/>
    <w:rsid w:val="007202ED"/>
    <w:rsid w:val="00732AE3"/>
    <w:rsid w:val="00733968"/>
    <w:rsid w:val="00733C7C"/>
    <w:rsid w:val="0074059E"/>
    <w:rsid w:val="0074224C"/>
    <w:rsid w:val="00742AB4"/>
    <w:rsid w:val="0075255A"/>
    <w:rsid w:val="007534F1"/>
    <w:rsid w:val="00757AA4"/>
    <w:rsid w:val="00764F9F"/>
    <w:rsid w:val="007755F0"/>
    <w:rsid w:val="007827DB"/>
    <w:rsid w:val="00783072"/>
    <w:rsid w:val="00783113"/>
    <w:rsid w:val="007859CF"/>
    <w:rsid w:val="00792DD4"/>
    <w:rsid w:val="00795FE4"/>
    <w:rsid w:val="007A090B"/>
    <w:rsid w:val="007A5500"/>
    <w:rsid w:val="007B2535"/>
    <w:rsid w:val="007B4145"/>
    <w:rsid w:val="007B49B3"/>
    <w:rsid w:val="007C2CC7"/>
    <w:rsid w:val="007C4532"/>
    <w:rsid w:val="007D014D"/>
    <w:rsid w:val="007D3890"/>
    <w:rsid w:val="007E31A8"/>
    <w:rsid w:val="007E60C8"/>
    <w:rsid w:val="007E6118"/>
    <w:rsid w:val="007E6410"/>
    <w:rsid w:val="007F0898"/>
    <w:rsid w:val="007F5D4B"/>
    <w:rsid w:val="007F6479"/>
    <w:rsid w:val="007F7601"/>
    <w:rsid w:val="008046AF"/>
    <w:rsid w:val="008213F4"/>
    <w:rsid w:val="00822A96"/>
    <w:rsid w:val="0083716D"/>
    <w:rsid w:val="00840AAA"/>
    <w:rsid w:val="008457DB"/>
    <w:rsid w:val="00845BE7"/>
    <w:rsid w:val="0085016D"/>
    <w:rsid w:val="00853FE2"/>
    <w:rsid w:val="00855FE9"/>
    <w:rsid w:val="00857601"/>
    <w:rsid w:val="00873B48"/>
    <w:rsid w:val="00875970"/>
    <w:rsid w:val="0087599D"/>
    <w:rsid w:val="0088178B"/>
    <w:rsid w:val="00892858"/>
    <w:rsid w:val="008A3572"/>
    <w:rsid w:val="008A5A8B"/>
    <w:rsid w:val="008B1D12"/>
    <w:rsid w:val="008B2619"/>
    <w:rsid w:val="008B5923"/>
    <w:rsid w:val="008C0EFA"/>
    <w:rsid w:val="008C55E6"/>
    <w:rsid w:val="008C5798"/>
    <w:rsid w:val="008C65A9"/>
    <w:rsid w:val="008D75B4"/>
    <w:rsid w:val="008E04BC"/>
    <w:rsid w:val="008F1819"/>
    <w:rsid w:val="008F5815"/>
    <w:rsid w:val="008F5817"/>
    <w:rsid w:val="00904C44"/>
    <w:rsid w:val="009064FC"/>
    <w:rsid w:val="00906882"/>
    <w:rsid w:val="009116D9"/>
    <w:rsid w:val="00911DE2"/>
    <w:rsid w:val="009133A6"/>
    <w:rsid w:val="00915205"/>
    <w:rsid w:val="0092054C"/>
    <w:rsid w:val="00921DF6"/>
    <w:rsid w:val="0092279C"/>
    <w:rsid w:val="009312C8"/>
    <w:rsid w:val="009339D7"/>
    <w:rsid w:val="009413BB"/>
    <w:rsid w:val="00942D0D"/>
    <w:rsid w:val="009461AD"/>
    <w:rsid w:val="00966D76"/>
    <w:rsid w:val="00971CCA"/>
    <w:rsid w:val="00972C32"/>
    <w:rsid w:val="00973FC8"/>
    <w:rsid w:val="00977DF0"/>
    <w:rsid w:val="009805F3"/>
    <w:rsid w:val="009834EA"/>
    <w:rsid w:val="009927B9"/>
    <w:rsid w:val="00992B33"/>
    <w:rsid w:val="0099641E"/>
    <w:rsid w:val="009A09E0"/>
    <w:rsid w:val="009A418A"/>
    <w:rsid w:val="009A5232"/>
    <w:rsid w:val="009B3023"/>
    <w:rsid w:val="009B5846"/>
    <w:rsid w:val="009B6115"/>
    <w:rsid w:val="009B6908"/>
    <w:rsid w:val="009C5191"/>
    <w:rsid w:val="009D204A"/>
    <w:rsid w:val="009D73F2"/>
    <w:rsid w:val="009E49AE"/>
    <w:rsid w:val="009E58D3"/>
    <w:rsid w:val="00A027C1"/>
    <w:rsid w:val="00A129C7"/>
    <w:rsid w:val="00A31854"/>
    <w:rsid w:val="00A37940"/>
    <w:rsid w:val="00A37AE9"/>
    <w:rsid w:val="00A46F7E"/>
    <w:rsid w:val="00A55DA1"/>
    <w:rsid w:val="00A663BB"/>
    <w:rsid w:val="00A73491"/>
    <w:rsid w:val="00AA179E"/>
    <w:rsid w:val="00AA4A80"/>
    <w:rsid w:val="00AB0037"/>
    <w:rsid w:val="00AB2821"/>
    <w:rsid w:val="00AB2FD6"/>
    <w:rsid w:val="00AB440F"/>
    <w:rsid w:val="00AD0CF2"/>
    <w:rsid w:val="00AD1592"/>
    <w:rsid w:val="00AD6D31"/>
    <w:rsid w:val="00AE6DED"/>
    <w:rsid w:val="00AF103B"/>
    <w:rsid w:val="00AF33CB"/>
    <w:rsid w:val="00AF6326"/>
    <w:rsid w:val="00AF6FC5"/>
    <w:rsid w:val="00AF7FB3"/>
    <w:rsid w:val="00B0203A"/>
    <w:rsid w:val="00B11CF6"/>
    <w:rsid w:val="00B15E1E"/>
    <w:rsid w:val="00B33BB0"/>
    <w:rsid w:val="00B4323C"/>
    <w:rsid w:val="00B455A4"/>
    <w:rsid w:val="00B50081"/>
    <w:rsid w:val="00B500C7"/>
    <w:rsid w:val="00B5026C"/>
    <w:rsid w:val="00B51927"/>
    <w:rsid w:val="00B547C1"/>
    <w:rsid w:val="00B56F22"/>
    <w:rsid w:val="00B6302F"/>
    <w:rsid w:val="00B7381C"/>
    <w:rsid w:val="00B73CF6"/>
    <w:rsid w:val="00B800A0"/>
    <w:rsid w:val="00B91EDC"/>
    <w:rsid w:val="00BA2E3B"/>
    <w:rsid w:val="00BA499E"/>
    <w:rsid w:val="00BA6BE4"/>
    <w:rsid w:val="00BB1B10"/>
    <w:rsid w:val="00BB4705"/>
    <w:rsid w:val="00BC2DFD"/>
    <w:rsid w:val="00BD4B3E"/>
    <w:rsid w:val="00BE10A4"/>
    <w:rsid w:val="00BE7999"/>
    <w:rsid w:val="00BF313A"/>
    <w:rsid w:val="00BF37B5"/>
    <w:rsid w:val="00BF583B"/>
    <w:rsid w:val="00C15B3C"/>
    <w:rsid w:val="00C22B55"/>
    <w:rsid w:val="00C31136"/>
    <w:rsid w:val="00C31890"/>
    <w:rsid w:val="00C37A5E"/>
    <w:rsid w:val="00C42330"/>
    <w:rsid w:val="00C462B4"/>
    <w:rsid w:val="00C54C98"/>
    <w:rsid w:val="00C55632"/>
    <w:rsid w:val="00C67B71"/>
    <w:rsid w:val="00C705C3"/>
    <w:rsid w:val="00C73531"/>
    <w:rsid w:val="00C80047"/>
    <w:rsid w:val="00C80356"/>
    <w:rsid w:val="00C91CD0"/>
    <w:rsid w:val="00C92E77"/>
    <w:rsid w:val="00C95414"/>
    <w:rsid w:val="00C96D55"/>
    <w:rsid w:val="00CA3E67"/>
    <w:rsid w:val="00CA5252"/>
    <w:rsid w:val="00CB7914"/>
    <w:rsid w:val="00CC11A6"/>
    <w:rsid w:val="00CC7401"/>
    <w:rsid w:val="00CD0448"/>
    <w:rsid w:val="00CD070F"/>
    <w:rsid w:val="00CD0D99"/>
    <w:rsid w:val="00CD5A7E"/>
    <w:rsid w:val="00CD7DC5"/>
    <w:rsid w:val="00CE1F5C"/>
    <w:rsid w:val="00CE3A81"/>
    <w:rsid w:val="00D0608F"/>
    <w:rsid w:val="00D06D98"/>
    <w:rsid w:val="00D16E33"/>
    <w:rsid w:val="00D2494A"/>
    <w:rsid w:val="00D26120"/>
    <w:rsid w:val="00D308BB"/>
    <w:rsid w:val="00D311C6"/>
    <w:rsid w:val="00D321CE"/>
    <w:rsid w:val="00D3698E"/>
    <w:rsid w:val="00D41738"/>
    <w:rsid w:val="00D44486"/>
    <w:rsid w:val="00D44524"/>
    <w:rsid w:val="00D459A0"/>
    <w:rsid w:val="00D5422B"/>
    <w:rsid w:val="00D56770"/>
    <w:rsid w:val="00D57523"/>
    <w:rsid w:val="00D63022"/>
    <w:rsid w:val="00D7081A"/>
    <w:rsid w:val="00D71755"/>
    <w:rsid w:val="00D73E93"/>
    <w:rsid w:val="00D7402D"/>
    <w:rsid w:val="00D8204B"/>
    <w:rsid w:val="00D84DBF"/>
    <w:rsid w:val="00D93455"/>
    <w:rsid w:val="00D94322"/>
    <w:rsid w:val="00D9463D"/>
    <w:rsid w:val="00D969A6"/>
    <w:rsid w:val="00DA6D3B"/>
    <w:rsid w:val="00DB2415"/>
    <w:rsid w:val="00DB50BE"/>
    <w:rsid w:val="00DB6524"/>
    <w:rsid w:val="00DC1822"/>
    <w:rsid w:val="00DC661D"/>
    <w:rsid w:val="00DD192D"/>
    <w:rsid w:val="00DD19E4"/>
    <w:rsid w:val="00DD5018"/>
    <w:rsid w:val="00DD5508"/>
    <w:rsid w:val="00DE0A21"/>
    <w:rsid w:val="00DE62B6"/>
    <w:rsid w:val="00DE6423"/>
    <w:rsid w:val="00DE742C"/>
    <w:rsid w:val="00DF4A16"/>
    <w:rsid w:val="00DF6AFE"/>
    <w:rsid w:val="00DF7A54"/>
    <w:rsid w:val="00E000C9"/>
    <w:rsid w:val="00E0247F"/>
    <w:rsid w:val="00E03F4C"/>
    <w:rsid w:val="00E04FCA"/>
    <w:rsid w:val="00E07090"/>
    <w:rsid w:val="00E14F51"/>
    <w:rsid w:val="00E16CD7"/>
    <w:rsid w:val="00E201FC"/>
    <w:rsid w:val="00E358FB"/>
    <w:rsid w:val="00E367F9"/>
    <w:rsid w:val="00E40367"/>
    <w:rsid w:val="00E431BF"/>
    <w:rsid w:val="00E46FA9"/>
    <w:rsid w:val="00E52A50"/>
    <w:rsid w:val="00E542D3"/>
    <w:rsid w:val="00E61E19"/>
    <w:rsid w:val="00E6559C"/>
    <w:rsid w:val="00E65F88"/>
    <w:rsid w:val="00E670C4"/>
    <w:rsid w:val="00E67CC0"/>
    <w:rsid w:val="00E73FD4"/>
    <w:rsid w:val="00E76C71"/>
    <w:rsid w:val="00E8079B"/>
    <w:rsid w:val="00E8517F"/>
    <w:rsid w:val="00E85791"/>
    <w:rsid w:val="00E92C52"/>
    <w:rsid w:val="00E93283"/>
    <w:rsid w:val="00EA0149"/>
    <w:rsid w:val="00EA0C02"/>
    <w:rsid w:val="00EA2A13"/>
    <w:rsid w:val="00EA67B3"/>
    <w:rsid w:val="00EB192B"/>
    <w:rsid w:val="00ED00ED"/>
    <w:rsid w:val="00ED0D6A"/>
    <w:rsid w:val="00ED5552"/>
    <w:rsid w:val="00EE0390"/>
    <w:rsid w:val="00EF5F93"/>
    <w:rsid w:val="00F01993"/>
    <w:rsid w:val="00F06796"/>
    <w:rsid w:val="00F11D9F"/>
    <w:rsid w:val="00F151C9"/>
    <w:rsid w:val="00F221E9"/>
    <w:rsid w:val="00F374FA"/>
    <w:rsid w:val="00F46207"/>
    <w:rsid w:val="00F46DA4"/>
    <w:rsid w:val="00F53774"/>
    <w:rsid w:val="00F559C6"/>
    <w:rsid w:val="00F614C8"/>
    <w:rsid w:val="00F6374B"/>
    <w:rsid w:val="00F668F3"/>
    <w:rsid w:val="00F676E2"/>
    <w:rsid w:val="00F72AA9"/>
    <w:rsid w:val="00F74F22"/>
    <w:rsid w:val="00F80D87"/>
    <w:rsid w:val="00F8503A"/>
    <w:rsid w:val="00F87D61"/>
    <w:rsid w:val="00F9294D"/>
    <w:rsid w:val="00FA26AA"/>
    <w:rsid w:val="00FC34C1"/>
    <w:rsid w:val="00FC5FF2"/>
    <w:rsid w:val="00FE3BF0"/>
    <w:rsid w:val="00FE757E"/>
    <w:rsid w:val="00FF180E"/>
    <w:rsid w:val="00FF2FB5"/>
    <w:rsid w:val="132C7077"/>
    <w:rsid w:val="1E62F1FE"/>
    <w:rsid w:val="2E4DE563"/>
    <w:rsid w:val="2F9CF0C7"/>
    <w:rsid w:val="39B421D2"/>
    <w:rsid w:val="49427665"/>
    <w:rsid w:val="498C52E5"/>
    <w:rsid w:val="4D944891"/>
    <w:rsid w:val="4FDBB584"/>
    <w:rsid w:val="5078C7A6"/>
    <w:rsid w:val="52D0304E"/>
    <w:rsid w:val="60A14759"/>
    <w:rsid w:val="65EB94E4"/>
    <w:rsid w:val="6625E260"/>
    <w:rsid w:val="6AF95383"/>
    <w:rsid w:val="7666A5CC"/>
    <w:rsid w:val="7817E6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0CA48"/>
  <w15:docId w15:val="{773BA500-1F89-45AE-B837-112FBC0B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00A0"/>
  </w:style>
  <w:style w:type="paragraph" w:styleId="Heading1">
    <w:name w:val="heading 1"/>
    <w:aliases w:val="H1,h1,Heading 1jww,Heading 1 Char1 Char,Heading 1 Char Char Char,Heading 1 Char1 Char Char Char,Heading 1 Char Char Char Char Char,Heading 1 Char1 Char1,Heading 1 Char Char Char1,Heading 1 Char1,Heading 1 Char Char"/>
    <w:basedOn w:val="Normal"/>
    <w:next w:val="Normal"/>
    <w:link w:val="Heading1Char"/>
    <w:qFormat/>
    <w:rsid w:val="007E31A8"/>
    <w:pPr>
      <w:keepNext/>
      <w:keepLines/>
      <w:numPr>
        <w:numId w:val="13"/>
      </w:numPr>
      <w:spacing w:before="400" w:after="120"/>
      <w:contextualSpacing/>
      <w:outlineLvl w:val="0"/>
    </w:pPr>
    <w:rPr>
      <w:b/>
      <w:sz w:val="28"/>
      <w:szCs w:val="40"/>
    </w:rPr>
  </w:style>
  <w:style w:type="paragraph" w:styleId="Heading2">
    <w:name w:val="heading 2"/>
    <w:aliases w:val="H2,h2,Heading 2 jww,Outline2,Para Nos,Major Heading"/>
    <w:basedOn w:val="Normal"/>
    <w:next w:val="Normal"/>
    <w:link w:val="Heading2Char"/>
    <w:qFormat/>
    <w:rsid w:val="007A5500"/>
    <w:pPr>
      <w:keepNext/>
      <w:keepLines/>
      <w:numPr>
        <w:ilvl w:val="1"/>
        <w:numId w:val="13"/>
      </w:numPr>
      <w:spacing w:before="360" w:after="120"/>
      <w:contextualSpacing/>
      <w:outlineLvl w:val="1"/>
    </w:pPr>
    <w:rPr>
      <w:b/>
      <w:sz w:val="24"/>
      <w:szCs w:val="32"/>
    </w:rPr>
  </w:style>
  <w:style w:type="paragraph" w:styleId="Heading3">
    <w:name w:val="heading 3"/>
    <w:aliases w:val="H3,h3,Heading 3 jww,Head 3,Heading 3 Legal"/>
    <w:basedOn w:val="Normal"/>
    <w:next w:val="Normal"/>
    <w:link w:val="Heading3Char"/>
    <w:qFormat/>
    <w:rsid w:val="008B5923"/>
    <w:pPr>
      <w:keepNext/>
      <w:keepLines/>
      <w:numPr>
        <w:ilvl w:val="2"/>
        <w:numId w:val="13"/>
      </w:numPr>
      <w:spacing w:after="80"/>
      <w:contextualSpacing/>
      <w:outlineLvl w:val="2"/>
    </w:pPr>
    <w:rPr>
      <w:b/>
      <w:color w:val="auto"/>
      <w:sz w:val="20"/>
      <w:szCs w:val="28"/>
    </w:rPr>
  </w:style>
  <w:style w:type="paragraph" w:styleId="Heading4">
    <w:name w:val="heading 4"/>
    <w:aliases w:val="Legal"/>
    <w:basedOn w:val="Normal"/>
    <w:next w:val="Normal"/>
    <w:link w:val="Heading4Char"/>
    <w:qFormat/>
    <w:rsid w:val="00B800A0"/>
    <w:pPr>
      <w:keepNext/>
      <w:keepLines/>
      <w:numPr>
        <w:ilvl w:val="3"/>
        <w:numId w:val="13"/>
      </w:numPr>
      <w:spacing w:before="280" w:after="80"/>
      <w:contextualSpacing/>
      <w:outlineLvl w:val="3"/>
    </w:pPr>
    <w:rPr>
      <w:color w:val="666666"/>
      <w:sz w:val="24"/>
      <w:szCs w:val="24"/>
    </w:rPr>
  </w:style>
  <w:style w:type="paragraph" w:styleId="Heading5">
    <w:name w:val="heading 5"/>
    <w:aliases w:val="legal"/>
    <w:basedOn w:val="Normal"/>
    <w:next w:val="Normal"/>
    <w:link w:val="Heading5Char"/>
    <w:qFormat/>
    <w:rsid w:val="00B800A0"/>
    <w:pPr>
      <w:keepNext/>
      <w:keepLines/>
      <w:numPr>
        <w:ilvl w:val="4"/>
        <w:numId w:val="13"/>
      </w:numPr>
      <w:spacing w:before="240" w:after="80"/>
      <w:contextualSpacing/>
      <w:outlineLvl w:val="4"/>
    </w:pPr>
    <w:rPr>
      <w:color w:val="666666"/>
    </w:rPr>
  </w:style>
  <w:style w:type="paragraph" w:styleId="Heading6">
    <w:name w:val="heading 6"/>
    <w:aliases w:val="Not Kinhill,not Kinhill,l6"/>
    <w:basedOn w:val="Normal"/>
    <w:next w:val="Normal"/>
    <w:link w:val="Heading6Char"/>
    <w:qFormat/>
    <w:rsid w:val="00B800A0"/>
    <w:pPr>
      <w:keepNext/>
      <w:keepLines/>
      <w:numPr>
        <w:ilvl w:val="5"/>
        <w:numId w:val="13"/>
      </w:numPr>
      <w:spacing w:before="240" w:after="80"/>
      <w:contextualSpacing/>
      <w:outlineLvl w:val="5"/>
    </w:pPr>
    <w:rPr>
      <w:i/>
      <w:color w:val="666666"/>
    </w:rPr>
  </w:style>
  <w:style w:type="paragraph" w:styleId="Heading7">
    <w:name w:val="heading 7"/>
    <w:aliases w:val="not Kinhill3"/>
    <w:basedOn w:val="Normal"/>
    <w:next w:val="Normal"/>
    <w:link w:val="Heading7Char"/>
    <w:unhideWhenUsed/>
    <w:qFormat/>
    <w:rsid w:val="00CD0448"/>
    <w:pPr>
      <w:keepNext/>
      <w:keepLines/>
      <w:numPr>
        <w:ilvl w:val="6"/>
        <w:numId w:val="13"/>
      </w:numPr>
      <w:spacing w:before="40"/>
      <w:outlineLvl w:val="6"/>
    </w:pPr>
    <w:rPr>
      <w:rFonts w:asciiTheme="majorHAnsi" w:eastAsia="Droid Sans" w:hAnsiTheme="majorHAnsi" w:cstheme="majorBidi"/>
      <w:iCs/>
      <w:color w:val="3B3838" w:themeColor="background2" w:themeShade="40"/>
      <w:sz w:val="40"/>
    </w:rPr>
  </w:style>
  <w:style w:type="paragraph" w:styleId="Heading8">
    <w:name w:val="heading 8"/>
    <w:aliases w:val="not Kinhill2"/>
    <w:basedOn w:val="Heading7"/>
    <w:next w:val="Normal"/>
    <w:link w:val="Heading8Char"/>
    <w:unhideWhenUsed/>
    <w:qFormat/>
    <w:rsid w:val="0042597A"/>
    <w:pPr>
      <w:numPr>
        <w:ilvl w:val="7"/>
      </w:numPr>
      <w:outlineLvl w:val="7"/>
    </w:pPr>
    <w:rPr>
      <w:b/>
      <w:sz w:val="28"/>
    </w:rPr>
  </w:style>
  <w:style w:type="paragraph" w:styleId="Heading9">
    <w:name w:val="heading 9"/>
    <w:aliases w:val="not Kinhill1"/>
    <w:basedOn w:val="Heading8"/>
    <w:next w:val="Normal"/>
    <w:link w:val="Heading9Char"/>
    <w:unhideWhenUsed/>
    <w:qFormat/>
    <w:rsid w:val="00417D7B"/>
    <w:pPr>
      <w:numPr>
        <w:ilvl w:val="8"/>
      </w:numP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800A0"/>
    <w:pPr>
      <w:keepNext/>
      <w:keepLines/>
      <w:spacing w:after="60"/>
      <w:contextualSpacing/>
    </w:pPr>
    <w:rPr>
      <w:sz w:val="52"/>
      <w:szCs w:val="52"/>
    </w:rPr>
  </w:style>
  <w:style w:type="paragraph" w:styleId="Subtitle">
    <w:name w:val="Subtitle"/>
    <w:basedOn w:val="Normal"/>
    <w:next w:val="Normal"/>
    <w:rsid w:val="00B800A0"/>
    <w:pPr>
      <w:keepNext/>
      <w:keepLines/>
      <w:spacing w:after="320"/>
      <w:contextualSpacing/>
    </w:pPr>
    <w:rPr>
      <w:color w:val="666666"/>
      <w:sz w:val="30"/>
      <w:szCs w:val="30"/>
    </w:rPr>
  </w:style>
  <w:style w:type="table" w:customStyle="1" w:styleId="a">
    <w:basedOn w:val="TableNormal"/>
    <w:rsid w:val="00B800A0"/>
    <w:tblPr>
      <w:tblStyleRowBandSize w:val="1"/>
      <w:tblStyleColBandSize w:val="1"/>
    </w:tblPr>
  </w:style>
  <w:style w:type="table" w:customStyle="1" w:styleId="a0">
    <w:basedOn w:val="TableNormal"/>
    <w:rsid w:val="00B800A0"/>
    <w:tblPr>
      <w:tblStyleRowBandSize w:val="1"/>
      <w:tblStyleColBandSize w:val="1"/>
    </w:tblPr>
  </w:style>
  <w:style w:type="table" w:customStyle="1" w:styleId="a1">
    <w:basedOn w:val="TableNormal"/>
    <w:rsid w:val="00B800A0"/>
    <w:tblPr>
      <w:tblStyleRowBandSize w:val="1"/>
      <w:tblStyleColBandSize w:val="1"/>
    </w:tblPr>
  </w:style>
  <w:style w:type="table" w:customStyle="1" w:styleId="a2">
    <w:basedOn w:val="TableNormal"/>
    <w:rsid w:val="00B800A0"/>
    <w:tblPr>
      <w:tblStyleRowBandSize w:val="1"/>
      <w:tblStyleColBandSize w:val="1"/>
    </w:tblPr>
  </w:style>
  <w:style w:type="table" w:customStyle="1" w:styleId="a3">
    <w:basedOn w:val="TableNormal"/>
    <w:rsid w:val="00B800A0"/>
    <w:tblPr>
      <w:tblStyleRowBandSize w:val="1"/>
      <w:tblStyleColBandSize w:val="1"/>
    </w:tblPr>
  </w:style>
  <w:style w:type="table" w:customStyle="1" w:styleId="a4">
    <w:basedOn w:val="TableNormal"/>
    <w:rsid w:val="00B800A0"/>
    <w:tblPr>
      <w:tblStyleRowBandSize w:val="1"/>
      <w:tblStyleColBandSize w:val="1"/>
    </w:tblPr>
  </w:style>
  <w:style w:type="table" w:customStyle="1" w:styleId="a5">
    <w:basedOn w:val="TableNormal"/>
    <w:rsid w:val="00B800A0"/>
    <w:tblPr>
      <w:tblStyleRowBandSize w:val="1"/>
      <w:tblStyleColBandSize w:val="1"/>
    </w:tblPr>
  </w:style>
  <w:style w:type="table" w:customStyle="1" w:styleId="a6">
    <w:basedOn w:val="TableNormal"/>
    <w:rsid w:val="00B800A0"/>
    <w:tblPr>
      <w:tblStyleRowBandSize w:val="1"/>
      <w:tblStyleColBandSize w:val="1"/>
    </w:tblPr>
  </w:style>
  <w:style w:type="paragraph" w:styleId="Header">
    <w:name w:val="header"/>
    <w:basedOn w:val="Normal"/>
    <w:link w:val="HeaderChar"/>
    <w:unhideWhenUsed/>
    <w:rsid w:val="0034329F"/>
    <w:pPr>
      <w:tabs>
        <w:tab w:val="center" w:pos="4680"/>
        <w:tab w:val="right" w:pos="9360"/>
      </w:tabs>
      <w:spacing w:line="240" w:lineRule="auto"/>
    </w:pPr>
  </w:style>
  <w:style w:type="character" w:customStyle="1" w:styleId="HeaderChar">
    <w:name w:val="Header Char"/>
    <w:basedOn w:val="DefaultParagraphFont"/>
    <w:link w:val="Header"/>
    <w:rsid w:val="0034329F"/>
  </w:style>
  <w:style w:type="paragraph" w:styleId="Footer">
    <w:name w:val="footer"/>
    <w:basedOn w:val="Normal"/>
    <w:link w:val="FooterChar"/>
    <w:unhideWhenUsed/>
    <w:rsid w:val="0034329F"/>
    <w:pPr>
      <w:tabs>
        <w:tab w:val="center" w:pos="4680"/>
        <w:tab w:val="right" w:pos="9360"/>
      </w:tabs>
      <w:spacing w:line="240" w:lineRule="auto"/>
    </w:pPr>
  </w:style>
  <w:style w:type="character" w:customStyle="1" w:styleId="FooterChar">
    <w:name w:val="Footer Char"/>
    <w:basedOn w:val="DefaultParagraphFont"/>
    <w:link w:val="Footer"/>
    <w:rsid w:val="0034329F"/>
  </w:style>
  <w:style w:type="paragraph" w:styleId="NoSpacing">
    <w:name w:val="No Spacing"/>
    <w:basedOn w:val="BODY"/>
    <w:link w:val="NoSpacingChar"/>
    <w:uiPriority w:val="1"/>
    <w:qFormat/>
    <w:rsid w:val="00892858"/>
    <w:rPr>
      <w:rFonts w:asciiTheme="minorHAnsi" w:hAnsiTheme="minorHAnsi"/>
      <w:sz w:val="22"/>
      <w:szCs w:val="22"/>
    </w:rPr>
  </w:style>
  <w:style w:type="character" w:customStyle="1" w:styleId="NoSpacingChar">
    <w:name w:val="No Spacing Char"/>
    <w:basedOn w:val="DefaultParagraphFont"/>
    <w:link w:val="NoSpacing"/>
    <w:uiPriority w:val="1"/>
    <w:rsid w:val="00892858"/>
    <w:rPr>
      <w:rFonts w:asciiTheme="minorHAnsi" w:eastAsia="Times New Roman" w:hAnsiTheme="minorHAnsi" w:cs="Times New Roman"/>
      <w:color w:val="auto"/>
      <w:lang w:val="en-AU"/>
    </w:rPr>
  </w:style>
  <w:style w:type="character" w:customStyle="1" w:styleId="Heading7Char">
    <w:name w:val="Heading 7 Char"/>
    <w:aliases w:val="not Kinhill3 Char"/>
    <w:basedOn w:val="DefaultParagraphFont"/>
    <w:link w:val="Heading7"/>
    <w:rsid w:val="00CD0448"/>
    <w:rPr>
      <w:rFonts w:asciiTheme="majorHAnsi" w:eastAsia="Droid Sans" w:hAnsiTheme="majorHAnsi" w:cstheme="majorBidi"/>
      <w:iCs/>
      <w:color w:val="3B3838" w:themeColor="background2" w:themeShade="40"/>
      <w:sz w:val="40"/>
    </w:rPr>
  </w:style>
  <w:style w:type="character" w:customStyle="1" w:styleId="Heading8Char">
    <w:name w:val="Heading 8 Char"/>
    <w:aliases w:val="not Kinhill2 Char"/>
    <w:basedOn w:val="DefaultParagraphFont"/>
    <w:link w:val="Heading8"/>
    <w:rsid w:val="0042597A"/>
    <w:rPr>
      <w:rFonts w:asciiTheme="majorHAnsi" w:eastAsia="Droid Sans" w:hAnsiTheme="majorHAnsi" w:cstheme="majorBidi"/>
      <w:b/>
      <w:iCs/>
      <w:color w:val="3B3838" w:themeColor="background2" w:themeShade="40"/>
      <w:sz w:val="28"/>
    </w:rPr>
  </w:style>
  <w:style w:type="paragraph" w:styleId="TOCHeading">
    <w:name w:val="TOC Heading"/>
    <w:basedOn w:val="Heading1"/>
    <w:next w:val="Normal"/>
    <w:uiPriority w:val="39"/>
    <w:unhideWhenUsed/>
    <w:qFormat/>
    <w:rsid w:val="00CD0448"/>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DA6D3B"/>
    <w:pPr>
      <w:spacing w:before="360" w:after="360"/>
    </w:pPr>
    <w:rPr>
      <w:rFonts w:asciiTheme="minorHAnsi" w:hAnsiTheme="minorHAnsi"/>
      <w:b/>
      <w:bCs/>
      <w:caps/>
      <w:u w:val="single"/>
    </w:rPr>
  </w:style>
  <w:style w:type="paragraph" w:styleId="TOC2">
    <w:name w:val="toc 2"/>
    <w:basedOn w:val="Normal"/>
    <w:next w:val="Normal"/>
    <w:autoRedefine/>
    <w:uiPriority w:val="39"/>
    <w:unhideWhenUsed/>
    <w:rsid w:val="00DA6D3B"/>
    <w:rPr>
      <w:rFonts w:asciiTheme="minorHAnsi" w:hAnsiTheme="minorHAnsi"/>
      <w:b/>
      <w:bCs/>
      <w:smallCaps/>
    </w:rPr>
  </w:style>
  <w:style w:type="paragraph" w:styleId="TOC3">
    <w:name w:val="toc 3"/>
    <w:basedOn w:val="Normal"/>
    <w:next w:val="Normal"/>
    <w:autoRedefine/>
    <w:uiPriority w:val="39"/>
    <w:unhideWhenUsed/>
    <w:rsid w:val="00DA6D3B"/>
    <w:rPr>
      <w:rFonts w:asciiTheme="minorHAnsi" w:hAnsiTheme="minorHAnsi"/>
      <w:smallCaps/>
    </w:rPr>
  </w:style>
  <w:style w:type="paragraph" w:styleId="TOC4">
    <w:name w:val="toc 4"/>
    <w:basedOn w:val="Normal"/>
    <w:next w:val="Normal"/>
    <w:autoRedefine/>
    <w:unhideWhenUsed/>
    <w:rsid w:val="00DA6D3B"/>
    <w:rPr>
      <w:rFonts w:asciiTheme="minorHAnsi" w:hAnsiTheme="minorHAnsi"/>
    </w:rPr>
  </w:style>
  <w:style w:type="paragraph" w:styleId="TOC5">
    <w:name w:val="toc 5"/>
    <w:basedOn w:val="Normal"/>
    <w:next w:val="Normal"/>
    <w:autoRedefine/>
    <w:unhideWhenUsed/>
    <w:rsid w:val="00DA6D3B"/>
    <w:rPr>
      <w:rFonts w:asciiTheme="minorHAnsi" w:hAnsiTheme="minorHAnsi"/>
    </w:rPr>
  </w:style>
  <w:style w:type="paragraph" w:styleId="TOC6">
    <w:name w:val="toc 6"/>
    <w:basedOn w:val="Normal"/>
    <w:next w:val="Normal"/>
    <w:autoRedefine/>
    <w:unhideWhenUsed/>
    <w:rsid w:val="00DA6D3B"/>
    <w:rPr>
      <w:rFonts w:asciiTheme="minorHAnsi" w:hAnsiTheme="minorHAnsi"/>
    </w:rPr>
  </w:style>
  <w:style w:type="paragraph" w:styleId="TOC7">
    <w:name w:val="toc 7"/>
    <w:basedOn w:val="Normal"/>
    <w:next w:val="Normal"/>
    <w:autoRedefine/>
    <w:uiPriority w:val="39"/>
    <w:unhideWhenUsed/>
    <w:rsid w:val="00DA6D3B"/>
    <w:rPr>
      <w:rFonts w:asciiTheme="minorHAnsi" w:hAnsiTheme="minorHAnsi"/>
    </w:rPr>
  </w:style>
  <w:style w:type="paragraph" w:styleId="TOC8">
    <w:name w:val="toc 8"/>
    <w:basedOn w:val="Normal"/>
    <w:next w:val="Normal"/>
    <w:autoRedefine/>
    <w:unhideWhenUsed/>
    <w:rsid w:val="00405758"/>
    <w:pPr>
      <w:tabs>
        <w:tab w:val="left" w:pos="567"/>
        <w:tab w:val="right" w:pos="9017"/>
      </w:tabs>
    </w:pPr>
    <w:rPr>
      <w:rFonts w:asciiTheme="minorHAnsi" w:hAnsiTheme="minorHAnsi"/>
    </w:rPr>
  </w:style>
  <w:style w:type="paragraph" w:styleId="TOC9">
    <w:name w:val="toc 9"/>
    <w:basedOn w:val="Normal"/>
    <w:next w:val="Normal"/>
    <w:autoRedefine/>
    <w:unhideWhenUsed/>
    <w:rsid w:val="00DA6D3B"/>
    <w:rPr>
      <w:rFonts w:asciiTheme="minorHAnsi" w:hAnsiTheme="minorHAnsi"/>
    </w:rPr>
  </w:style>
  <w:style w:type="character" w:styleId="Hyperlink">
    <w:name w:val="Hyperlink"/>
    <w:basedOn w:val="DefaultParagraphFont"/>
    <w:uiPriority w:val="99"/>
    <w:unhideWhenUsed/>
    <w:rsid w:val="007D014D"/>
    <w:rPr>
      <w:color w:val="0563C1" w:themeColor="hyperlink"/>
      <w:u w:val="single"/>
    </w:rPr>
  </w:style>
  <w:style w:type="character" w:customStyle="1" w:styleId="Heading9Char">
    <w:name w:val="Heading 9 Char"/>
    <w:aliases w:val="not Kinhill1 Char"/>
    <w:basedOn w:val="DefaultParagraphFont"/>
    <w:link w:val="Heading9"/>
    <w:rsid w:val="00417D7B"/>
    <w:rPr>
      <w:rFonts w:asciiTheme="majorHAnsi" w:eastAsia="Droid Sans" w:hAnsiTheme="majorHAnsi" w:cstheme="majorBidi"/>
      <w:b/>
      <w:iCs/>
      <w:color w:val="3B3838" w:themeColor="background2" w:themeShade="40"/>
      <w:sz w:val="24"/>
    </w:rPr>
  </w:style>
  <w:style w:type="character" w:styleId="SubtleEmphasis">
    <w:name w:val="Subtle Emphasis"/>
    <w:basedOn w:val="DefaultParagraphFont"/>
    <w:uiPriority w:val="19"/>
    <w:qFormat/>
    <w:rsid w:val="00622A04"/>
    <w:rPr>
      <w:b/>
    </w:rPr>
  </w:style>
  <w:style w:type="character" w:styleId="Emphasis">
    <w:name w:val="Emphasis"/>
    <w:basedOn w:val="DefaultParagraphFont"/>
    <w:qFormat/>
    <w:rsid w:val="008B1D12"/>
    <w:rPr>
      <w:i/>
      <w:iCs/>
    </w:rPr>
  </w:style>
  <w:style w:type="table" w:styleId="TableGrid">
    <w:name w:val="Table Grid"/>
    <w:basedOn w:val="TableNormal"/>
    <w:uiPriority w:val="59"/>
    <w:rsid w:val="00521A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358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358FB"/>
    <w:rPr>
      <w:rFonts w:ascii="Segoe UI" w:hAnsi="Segoe UI" w:cs="Segoe UI"/>
      <w:sz w:val="18"/>
      <w:szCs w:val="18"/>
    </w:rPr>
  </w:style>
  <w:style w:type="paragraph" w:styleId="ListParagraph">
    <w:name w:val="List Paragraph"/>
    <w:basedOn w:val="Normal"/>
    <w:uiPriority w:val="34"/>
    <w:qFormat/>
    <w:rsid w:val="0042597A"/>
    <w:pPr>
      <w:ind w:left="720"/>
      <w:contextualSpacing/>
    </w:pPr>
  </w:style>
  <w:style w:type="character" w:styleId="PlaceholderText">
    <w:name w:val="Placeholder Text"/>
    <w:basedOn w:val="DefaultParagraphFont"/>
    <w:uiPriority w:val="99"/>
    <w:semiHidden/>
    <w:rsid w:val="000B0F5F"/>
    <w:rPr>
      <w:color w:val="808080"/>
    </w:rPr>
  </w:style>
  <w:style w:type="character" w:customStyle="1" w:styleId="Heading1Char">
    <w:name w:val="Heading 1 Char"/>
    <w:aliases w:val="H1 Char1,h1 Char1,Heading 1jww Char1,Heading 1 Char1 Char Char1,Heading 1 Char Char Char Char1,Heading 1 Char1 Char Char Char Char1,Heading 1 Char Char Char Char Char Char1,Heading 1 Char1 Char1 Char1,Heading 1 Char Char Char1 Char1"/>
    <w:basedOn w:val="DefaultParagraphFont"/>
    <w:link w:val="Heading1"/>
    <w:rsid w:val="007E31A8"/>
    <w:rPr>
      <w:b/>
      <w:sz w:val="28"/>
      <w:szCs w:val="40"/>
    </w:rPr>
  </w:style>
  <w:style w:type="character" w:customStyle="1" w:styleId="Heading2Char">
    <w:name w:val="Heading 2 Char"/>
    <w:aliases w:val="H2 Char,h2 Char,Heading 2 jww Char,Outline2 Char,Para Nos Char,Major Heading Char"/>
    <w:basedOn w:val="DefaultParagraphFont"/>
    <w:link w:val="Heading2"/>
    <w:rsid w:val="007A5500"/>
    <w:rPr>
      <w:b/>
      <w:sz w:val="24"/>
      <w:szCs w:val="32"/>
    </w:rPr>
  </w:style>
  <w:style w:type="character" w:customStyle="1" w:styleId="Heading3Char">
    <w:name w:val="Heading 3 Char"/>
    <w:aliases w:val="H3 Char,h3 Char,Heading 3 jww Char,Head 3 Char,Heading 3 Legal Char"/>
    <w:basedOn w:val="DefaultParagraphFont"/>
    <w:link w:val="Heading3"/>
    <w:rsid w:val="008B5923"/>
    <w:rPr>
      <w:b/>
      <w:color w:val="auto"/>
      <w:sz w:val="20"/>
      <w:szCs w:val="28"/>
    </w:rPr>
  </w:style>
  <w:style w:type="character" w:customStyle="1" w:styleId="Heading4Char">
    <w:name w:val="Heading 4 Char"/>
    <w:aliases w:val="Legal Char"/>
    <w:basedOn w:val="DefaultParagraphFont"/>
    <w:link w:val="Heading4"/>
    <w:rsid w:val="006719D6"/>
    <w:rPr>
      <w:color w:val="666666"/>
      <w:sz w:val="24"/>
      <w:szCs w:val="24"/>
    </w:rPr>
  </w:style>
  <w:style w:type="character" w:customStyle="1" w:styleId="Heading5Char">
    <w:name w:val="Heading 5 Char"/>
    <w:aliases w:val="legal Char"/>
    <w:basedOn w:val="DefaultParagraphFont"/>
    <w:link w:val="Heading5"/>
    <w:rsid w:val="006719D6"/>
    <w:rPr>
      <w:color w:val="666666"/>
    </w:rPr>
  </w:style>
  <w:style w:type="character" w:customStyle="1" w:styleId="Heading6Char">
    <w:name w:val="Heading 6 Char"/>
    <w:aliases w:val="Not Kinhill Char,not Kinhill Char,l6 Char"/>
    <w:basedOn w:val="DefaultParagraphFont"/>
    <w:link w:val="Heading6"/>
    <w:rsid w:val="006719D6"/>
    <w:rPr>
      <w:i/>
      <w:color w:val="666666"/>
    </w:rPr>
  </w:style>
  <w:style w:type="paragraph" w:styleId="DocumentMap">
    <w:name w:val="Document Map"/>
    <w:basedOn w:val="Normal"/>
    <w:link w:val="DocumentMapChar"/>
    <w:semiHidden/>
    <w:rsid w:val="006719D6"/>
    <w:pPr>
      <w:shd w:val="clear" w:color="auto" w:fill="000080"/>
      <w:spacing w:after="40" w:line="240" w:lineRule="auto"/>
    </w:pPr>
    <w:rPr>
      <w:rFonts w:ascii="Tahoma" w:eastAsia="Times New Roman" w:hAnsi="Tahoma" w:cs="Tahoma"/>
      <w:color w:val="auto"/>
      <w:sz w:val="20"/>
      <w:szCs w:val="20"/>
      <w:lang w:val="en-AU"/>
    </w:rPr>
  </w:style>
  <w:style w:type="character" w:customStyle="1" w:styleId="DocumentMapChar">
    <w:name w:val="Document Map Char"/>
    <w:basedOn w:val="DefaultParagraphFont"/>
    <w:link w:val="DocumentMap"/>
    <w:semiHidden/>
    <w:rsid w:val="006719D6"/>
    <w:rPr>
      <w:rFonts w:ascii="Tahoma" w:eastAsia="Times New Roman" w:hAnsi="Tahoma" w:cs="Tahoma"/>
      <w:color w:val="auto"/>
      <w:sz w:val="20"/>
      <w:szCs w:val="20"/>
      <w:shd w:val="clear" w:color="auto" w:fill="000080"/>
      <w:lang w:val="en-AU"/>
    </w:rPr>
  </w:style>
  <w:style w:type="paragraph" w:customStyle="1" w:styleId="RestartNumbering">
    <w:name w:val="Restart Numbering"/>
    <w:basedOn w:val="Normal"/>
    <w:next w:val="Normal"/>
    <w:semiHidden/>
    <w:rsid w:val="006719D6"/>
    <w:pPr>
      <w:numPr>
        <w:numId w:val="5"/>
      </w:numPr>
      <w:spacing w:after="40" w:line="240" w:lineRule="auto"/>
    </w:pPr>
    <w:rPr>
      <w:rFonts w:eastAsia="Times New Roman" w:cs="Times New Roman"/>
      <w:color w:val="auto"/>
      <w:sz w:val="2"/>
      <w:szCs w:val="24"/>
      <w:lang w:val="en-AU"/>
    </w:rPr>
  </w:style>
  <w:style w:type="paragraph" w:customStyle="1" w:styleId="BulletNumber">
    <w:name w:val="Bullet Number"/>
    <w:aliases w:val="bn"/>
    <w:basedOn w:val="BODY"/>
    <w:rsid w:val="006719D6"/>
    <w:pPr>
      <w:ind w:left="0"/>
    </w:pPr>
  </w:style>
  <w:style w:type="paragraph" w:customStyle="1" w:styleId="NumberedLev2">
    <w:name w:val="Numbered Lev2"/>
    <w:basedOn w:val="BODY"/>
    <w:semiHidden/>
    <w:rsid w:val="006719D6"/>
    <w:pPr>
      <w:numPr>
        <w:ilvl w:val="2"/>
        <w:numId w:val="4"/>
      </w:numPr>
    </w:pPr>
  </w:style>
  <w:style w:type="paragraph" w:customStyle="1" w:styleId="NumberedLev3">
    <w:name w:val="Numbered Lev3"/>
    <w:basedOn w:val="BODY"/>
    <w:semiHidden/>
    <w:rsid w:val="006719D6"/>
    <w:pPr>
      <w:numPr>
        <w:ilvl w:val="3"/>
        <w:numId w:val="4"/>
      </w:numPr>
    </w:pPr>
  </w:style>
  <w:style w:type="paragraph" w:customStyle="1" w:styleId="NumberedLev4">
    <w:name w:val="Numbered Lev4"/>
    <w:basedOn w:val="BODY"/>
    <w:semiHidden/>
    <w:rsid w:val="006719D6"/>
    <w:pPr>
      <w:numPr>
        <w:ilvl w:val="4"/>
        <w:numId w:val="4"/>
      </w:numPr>
    </w:pPr>
  </w:style>
  <w:style w:type="paragraph" w:customStyle="1" w:styleId="NumberedLev5">
    <w:name w:val="Numbered Lev5"/>
    <w:basedOn w:val="BODY"/>
    <w:semiHidden/>
    <w:rsid w:val="006719D6"/>
    <w:pPr>
      <w:numPr>
        <w:ilvl w:val="5"/>
        <w:numId w:val="4"/>
      </w:numPr>
    </w:pPr>
  </w:style>
  <w:style w:type="paragraph" w:customStyle="1" w:styleId="BulletL1">
    <w:name w:val="Bullet L1"/>
    <w:basedOn w:val="BODY"/>
    <w:link w:val="BulletL1Char"/>
    <w:rsid w:val="006719D6"/>
    <w:pPr>
      <w:numPr>
        <w:numId w:val="3"/>
      </w:numPr>
      <w:tabs>
        <w:tab w:val="left" w:pos="1134"/>
      </w:tabs>
    </w:pPr>
  </w:style>
  <w:style w:type="paragraph" w:customStyle="1" w:styleId="Cover-Client">
    <w:name w:val="Cover-Client"/>
    <w:next w:val="Project"/>
    <w:rsid w:val="006719D6"/>
    <w:pPr>
      <w:spacing w:after="120" w:line="280" w:lineRule="atLeast"/>
      <w:jc w:val="right"/>
    </w:pPr>
    <w:rPr>
      <w:rFonts w:ascii="Arial Black" w:eastAsia="Times New Roman" w:hAnsi="Arial Black" w:cs="Times New Roman"/>
      <w:bCs/>
      <w:color w:val="FF6600"/>
      <w:sz w:val="40"/>
      <w:szCs w:val="20"/>
      <w:lang w:val="en-AU"/>
    </w:rPr>
  </w:style>
  <w:style w:type="paragraph" w:customStyle="1" w:styleId="Project">
    <w:name w:val="Project"/>
    <w:next w:val="Subject"/>
    <w:rsid w:val="006719D6"/>
    <w:pPr>
      <w:spacing w:before="120" w:after="120" w:line="280" w:lineRule="atLeast"/>
      <w:jc w:val="right"/>
    </w:pPr>
    <w:rPr>
      <w:rFonts w:eastAsia="Times New Roman"/>
      <w:color w:val="auto"/>
      <w:sz w:val="36"/>
      <w:szCs w:val="20"/>
      <w:lang w:val="en-AU"/>
    </w:rPr>
  </w:style>
  <w:style w:type="paragraph" w:customStyle="1" w:styleId="Subject">
    <w:name w:val="Subject"/>
    <w:basedOn w:val="Project"/>
    <w:next w:val="Normal"/>
    <w:rsid w:val="006719D6"/>
    <w:pPr>
      <w:framePr w:hSpace="181" w:wrap="around" w:hAnchor="page" w:xAlign="center" w:yAlign="bottom"/>
    </w:pPr>
  </w:style>
  <w:style w:type="paragraph" w:customStyle="1" w:styleId="CoverDate">
    <w:name w:val="CoverDate"/>
    <w:basedOn w:val="Normal"/>
    <w:rsid w:val="006719D6"/>
    <w:pPr>
      <w:framePr w:hSpace="181" w:wrap="around" w:vAnchor="page" w:hAnchor="page" w:xAlign="center" w:y="9141"/>
      <w:spacing w:after="40" w:line="240" w:lineRule="auto"/>
      <w:jc w:val="right"/>
    </w:pPr>
    <w:rPr>
      <w:rFonts w:eastAsia="Times New Roman" w:cs="Times New Roman"/>
      <w:noProof/>
      <w:color w:val="auto"/>
      <w:sz w:val="20"/>
      <w:szCs w:val="24"/>
      <w:lang w:val="en-AU"/>
    </w:rPr>
  </w:style>
  <w:style w:type="paragraph" w:customStyle="1" w:styleId="Heading1-NoTOC">
    <w:name w:val="Heading1-NoTOC"/>
    <w:basedOn w:val="Normal"/>
    <w:next w:val="BODY"/>
    <w:rsid w:val="006719D6"/>
    <w:pPr>
      <w:spacing w:before="240" w:after="240" w:line="240" w:lineRule="auto"/>
      <w:ind w:left="-567"/>
    </w:pPr>
    <w:rPr>
      <w:rFonts w:ascii="Arial Black" w:eastAsia="Times New Roman" w:hAnsi="Arial Black" w:cs="Times New Roman"/>
      <w:color w:val="auto"/>
      <w:sz w:val="40"/>
      <w:szCs w:val="24"/>
      <w:lang w:val="en-AU"/>
    </w:rPr>
  </w:style>
  <w:style w:type="paragraph" w:customStyle="1" w:styleId="IntroLetter">
    <w:name w:val="IntroLetter"/>
    <w:basedOn w:val="Normal"/>
    <w:semiHidden/>
    <w:rsid w:val="006719D6"/>
    <w:pPr>
      <w:spacing w:after="40" w:line="240" w:lineRule="auto"/>
      <w:ind w:left="2268" w:right="5103"/>
    </w:pPr>
    <w:rPr>
      <w:rFonts w:eastAsia="Times New Roman" w:cs="Times New Roman"/>
      <w:color w:val="auto"/>
      <w:sz w:val="20"/>
      <w:szCs w:val="24"/>
      <w:lang w:val="en-AU"/>
    </w:rPr>
  </w:style>
  <w:style w:type="character" w:styleId="PageNumber">
    <w:name w:val="page number"/>
    <w:basedOn w:val="DefaultParagraphFont"/>
    <w:rsid w:val="006719D6"/>
  </w:style>
  <w:style w:type="paragraph" w:customStyle="1" w:styleId="Pull-Quote-Style1">
    <w:name w:val="Pull-Quote-Style1"/>
    <w:next w:val="Pull-Quote-Ref-Style1"/>
    <w:semiHidden/>
    <w:rsid w:val="006719D6"/>
    <w:pPr>
      <w:keepNext/>
      <w:keepLines/>
      <w:spacing w:before="240" w:after="240" w:line="240" w:lineRule="auto"/>
    </w:pPr>
    <w:rPr>
      <w:rFonts w:eastAsia="Times New Roman" w:cs="Times New Roman"/>
      <w:b/>
      <w:color w:val="FFFFFF"/>
      <w:sz w:val="40"/>
      <w:szCs w:val="24"/>
    </w:rPr>
  </w:style>
  <w:style w:type="paragraph" w:customStyle="1" w:styleId="Pull-Quote-Ref-Style1">
    <w:name w:val="Pull-Quote-Ref-Style1"/>
    <w:next w:val="Normal"/>
    <w:semiHidden/>
    <w:rsid w:val="006719D6"/>
    <w:pPr>
      <w:spacing w:after="240" w:line="240" w:lineRule="auto"/>
      <w:jc w:val="right"/>
    </w:pPr>
    <w:rPr>
      <w:rFonts w:eastAsia="Times New Roman" w:cs="Times New Roman"/>
      <w:color w:val="FFFFFF"/>
      <w:sz w:val="20"/>
      <w:szCs w:val="24"/>
    </w:rPr>
  </w:style>
  <w:style w:type="paragraph" w:customStyle="1" w:styleId="Pull-Quote-Style2">
    <w:name w:val="Pull-Quote-Style2"/>
    <w:basedOn w:val="Pull-Quote-Style1"/>
    <w:semiHidden/>
    <w:rsid w:val="006719D6"/>
    <w:rPr>
      <w:rFonts w:ascii="Arial Bold" w:hAnsi="Arial Bold"/>
      <w:b w:val="0"/>
      <w:color w:val="00599C"/>
    </w:rPr>
  </w:style>
  <w:style w:type="paragraph" w:customStyle="1" w:styleId="Pull-Quote-Ref-Style2">
    <w:name w:val="Pull-Quote-Ref-Style2"/>
    <w:basedOn w:val="Pull-Quote-Ref-Style1"/>
    <w:semiHidden/>
    <w:rsid w:val="006719D6"/>
    <w:rPr>
      <w:color w:val="00599C"/>
    </w:rPr>
  </w:style>
  <w:style w:type="table" w:customStyle="1" w:styleId="Table-Style3">
    <w:name w:val="Table-Style3"/>
    <w:basedOn w:val="TableNormal"/>
    <w:rsid w:val="006719D6"/>
    <w:pPr>
      <w:spacing w:line="240" w:lineRule="auto"/>
    </w:pPr>
    <w:rPr>
      <w:rFonts w:eastAsia="Times New Roman" w:cs="Times New Roman"/>
      <w:color w:val="auto"/>
      <w:sz w:val="20"/>
      <w:szCs w:val="20"/>
      <w:lang w:val="en-AU"/>
    </w:rPr>
    <w:tblPr>
      <w:tblInd w:w="5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7E7E8"/>
    </w:tcPr>
    <w:tblStylePr w:type="firstRow">
      <w:pPr>
        <w:wordWrap/>
        <w:spacing w:beforeLines="0" w:beforeAutospacing="0" w:afterLines="0" w:afterAutospacing="0" w:line="240" w:lineRule="auto"/>
        <w:contextualSpacing w:val="0"/>
      </w:pPr>
      <w:rPr>
        <w:rFonts w:ascii="Symbol" w:hAnsi="Symbol"/>
        <w:b w:val="0"/>
        <w:color w:val="FFFFFF"/>
        <w:sz w:val="20"/>
      </w:rPr>
      <w:tblPr/>
      <w:tcPr>
        <w:tcBorders>
          <w:insideV w:val="single" w:sz="6" w:space="0" w:color="FFFFFF"/>
        </w:tcBorders>
        <w:shd w:val="clear" w:color="auto" w:fill="00599C"/>
      </w:tcPr>
    </w:tblStylePr>
  </w:style>
  <w:style w:type="paragraph" w:customStyle="1" w:styleId="CaseStudy-Head">
    <w:name w:val="CaseStudy-Head"/>
    <w:next w:val="CaseStudy-Text"/>
    <w:semiHidden/>
    <w:rsid w:val="006719D6"/>
    <w:pPr>
      <w:keepNext/>
      <w:keepLines/>
      <w:spacing w:before="120" w:after="120" w:line="240" w:lineRule="auto"/>
      <w:ind w:left="289" w:hanging="289"/>
    </w:pPr>
    <w:rPr>
      <w:rFonts w:eastAsia="Times New Roman" w:cs="Times New Roman"/>
      <w:b/>
      <w:color w:val="FFFFFF"/>
      <w:sz w:val="32"/>
      <w:szCs w:val="24"/>
    </w:rPr>
  </w:style>
  <w:style w:type="paragraph" w:customStyle="1" w:styleId="CaseStudy-Text">
    <w:name w:val="CaseStudy-Text"/>
    <w:basedOn w:val="Normal"/>
    <w:semiHidden/>
    <w:rsid w:val="006719D6"/>
    <w:pPr>
      <w:spacing w:after="40" w:line="240" w:lineRule="auto"/>
    </w:pPr>
    <w:rPr>
      <w:rFonts w:eastAsia="Times New Roman" w:cs="Times New Roman"/>
      <w:color w:val="FFFFFF"/>
      <w:sz w:val="24"/>
      <w:szCs w:val="24"/>
      <w:lang w:val="en-AU"/>
    </w:rPr>
  </w:style>
  <w:style w:type="table" w:customStyle="1" w:styleId="Table-Style2">
    <w:name w:val="Table-Style2"/>
    <w:basedOn w:val="TableNormal"/>
    <w:rsid w:val="006719D6"/>
    <w:pPr>
      <w:spacing w:line="240" w:lineRule="auto"/>
    </w:pPr>
    <w:rPr>
      <w:rFonts w:eastAsia="Times New Roman" w:cs="Times New Roman"/>
      <w:color w:val="auto"/>
      <w:sz w:val="20"/>
      <w:szCs w:val="20"/>
      <w:lang w:val="en-AU"/>
    </w:rPr>
    <w:tblPr>
      <w:tblInd w:w="5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B3C8E3"/>
    </w:tcPr>
    <w:tblStylePr w:type="firstRow">
      <w:pPr>
        <w:wordWrap/>
        <w:spacing w:beforeLines="0" w:beforeAutospacing="0" w:afterLines="0" w:afterAutospacing="0"/>
      </w:pPr>
      <w:rPr>
        <w:rFonts w:ascii="Symbol" w:hAnsi="Symbol"/>
        <w:b w:val="0"/>
        <w:color w:val="FFFFFF"/>
        <w:sz w:val="20"/>
      </w:rPr>
      <w:tblPr/>
      <w:tcPr>
        <w:shd w:val="clear" w:color="auto" w:fill="00599C"/>
      </w:tcPr>
    </w:tblStylePr>
    <w:tblStylePr w:type="firstCol">
      <w:rPr>
        <w:color w:val="auto"/>
      </w:rPr>
    </w:tblStylePr>
  </w:style>
  <w:style w:type="table" w:customStyle="1" w:styleId="Table-Project">
    <w:name w:val="Table-Project"/>
    <w:basedOn w:val="TableNormal"/>
    <w:semiHidden/>
    <w:rsid w:val="006719D6"/>
    <w:pPr>
      <w:spacing w:line="240" w:lineRule="auto"/>
      <w:jc w:val="center"/>
    </w:pPr>
    <w:rPr>
      <w:rFonts w:eastAsia="Times New Roman" w:cs="Times New Roman"/>
      <w:b/>
      <w:color w:val="auto"/>
      <w:sz w:val="20"/>
      <w:szCs w:val="20"/>
      <w:lang w:val="en-A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6E6E6"/>
    </w:tcPr>
    <w:tblStylePr w:type="firstRow">
      <w:pPr>
        <w:jc w:val="left"/>
      </w:pPr>
    </w:tblStylePr>
    <w:tblStylePr w:type="firstCol">
      <w:pPr>
        <w:jc w:val="left"/>
      </w:pPr>
      <w:rPr>
        <w:color w:val="FFFFFF"/>
      </w:rPr>
      <w:tblPr/>
      <w:tcPr>
        <w:shd w:val="clear" w:color="auto" w:fill="00599C"/>
      </w:tcPr>
    </w:tblStylePr>
  </w:style>
  <w:style w:type="paragraph" w:customStyle="1" w:styleId="Heading-CV-Name">
    <w:name w:val="Heading-CV-Name"/>
    <w:basedOn w:val="Normal"/>
    <w:semiHidden/>
    <w:rsid w:val="006719D6"/>
    <w:pPr>
      <w:spacing w:after="40" w:line="240" w:lineRule="auto"/>
    </w:pPr>
    <w:rPr>
      <w:rFonts w:eastAsia="Times New Roman" w:cs="Times New Roman"/>
      <w:color w:val="auto"/>
      <w:sz w:val="28"/>
      <w:szCs w:val="24"/>
      <w:lang w:val="en-AU"/>
    </w:rPr>
  </w:style>
  <w:style w:type="table" w:customStyle="1" w:styleId="Table-CV">
    <w:name w:val="Table-CV"/>
    <w:basedOn w:val="TableNormal"/>
    <w:semiHidden/>
    <w:rsid w:val="006719D6"/>
    <w:pPr>
      <w:spacing w:line="240" w:lineRule="auto"/>
    </w:pPr>
    <w:rPr>
      <w:rFonts w:eastAsia="Times New Roman" w:cs="Times New Roman"/>
      <w:color w:val="auto"/>
      <w:sz w:val="20"/>
      <w:szCs w:val="20"/>
      <w:lang w:val="en-AU"/>
    </w:rPr>
    <w:tblP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Pr>
    <w:tcPr>
      <w:shd w:val="clear" w:color="auto" w:fill="E7E7E8"/>
    </w:tcPr>
    <w:tblStylePr w:type="firstRow">
      <w:rPr>
        <w:rFonts w:ascii="Symbol" w:hAnsi="Symbol"/>
        <w:sz w:val="20"/>
      </w:rPr>
    </w:tblStylePr>
    <w:tblStylePr w:type="lastRow">
      <w:tblPr/>
      <w:tcPr>
        <w:tcBorders>
          <w:bottom w:val="nil"/>
        </w:tcBorders>
      </w:tcPr>
    </w:tblStylePr>
    <w:tblStylePr w:type="firstCol">
      <w:pPr>
        <w:wordWrap/>
        <w:spacing w:beforeLines="0" w:beforeAutospacing="0" w:afterLines="0" w:afterAutospacing="0" w:line="240" w:lineRule="auto"/>
        <w:ind w:leftChars="0" w:left="0" w:rightChars="0" w:right="0"/>
        <w:contextualSpacing w:val="0"/>
      </w:pPr>
      <w:rPr>
        <w:rFonts w:ascii="Symbol" w:hAnsi="Symbol"/>
        <w:b/>
        <w:sz w:val="20"/>
      </w:rPr>
    </w:tblStylePr>
  </w:style>
  <w:style w:type="paragraph" w:customStyle="1" w:styleId="CV-Heading-Color">
    <w:name w:val="CV-Heading-Color"/>
    <w:basedOn w:val="Normal"/>
    <w:next w:val="BODY"/>
    <w:link w:val="CV-Heading-ColorChar"/>
    <w:semiHidden/>
    <w:rsid w:val="006719D6"/>
    <w:pPr>
      <w:spacing w:before="60" w:after="60" w:line="240" w:lineRule="auto"/>
    </w:pPr>
    <w:rPr>
      <w:rFonts w:eastAsia="Times New Roman" w:cs="Times New Roman"/>
      <w:b/>
      <w:color w:val="auto"/>
      <w:sz w:val="24"/>
      <w:szCs w:val="24"/>
      <w:lang w:val="en-AU"/>
    </w:rPr>
  </w:style>
  <w:style w:type="paragraph" w:customStyle="1" w:styleId="CV-LineSpacer">
    <w:name w:val="CV-LineSpacer"/>
    <w:basedOn w:val="Normal"/>
    <w:semiHidden/>
    <w:rsid w:val="006719D6"/>
    <w:pPr>
      <w:pBdr>
        <w:top w:val="single" w:sz="8" w:space="1" w:color="auto"/>
      </w:pBdr>
      <w:spacing w:after="40" w:line="240" w:lineRule="auto"/>
    </w:pPr>
    <w:rPr>
      <w:rFonts w:eastAsia="Times New Roman" w:cs="Times New Roman"/>
      <w:color w:val="auto"/>
      <w:sz w:val="16"/>
      <w:szCs w:val="24"/>
      <w:lang w:val="en-AU"/>
    </w:rPr>
  </w:style>
  <w:style w:type="paragraph" w:customStyle="1" w:styleId="Bold-ItalicHeading">
    <w:name w:val="Bold-Italic_Heading"/>
    <w:basedOn w:val="BODY"/>
    <w:next w:val="BODY"/>
    <w:link w:val="Bold-ItalicHeadingChar"/>
    <w:rsid w:val="006719D6"/>
    <w:pPr>
      <w:keepNext/>
      <w:spacing w:before="200"/>
    </w:pPr>
    <w:rPr>
      <w:b/>
      <w:i/>
      <w:color w:val="0065A4"/>
    </w:rPr>
  </w:style>
  <w:style w:type="paragraph" w:customStyle="1" w:styleId="StyleCV-Heading-ColorCustomColorRGB0101164">
    <w:name w:val="Style CV-Heading-Color + Custom Color(RGB(0101164))"/>
    <w:basedOn w:val="CV-Heading-Color"/>
    <w:next w:val="BODY"/>
    <w:link w:val="StyleCV-Heading-ColorCustomColorRGB0101164Char"/>
    <w:semiHidden/>
    <w:rsid w:val="006719D6"/>
    <w:rPr>
      <w:bCs/>
      <w:color w:val="0065A4"/>
    </w:rPr>
  </w:style>
  <w:style w:type="character" w:customStyle="1" w:styleId="CV-Heading-ColorChar">
    <w:name w:val="CV-Heading-Color Char"/>
    <w:link w:val="CV-Heading-Color"/>
    <w:semiHidden/>
    <w:rsid w:val="006719D6"/>
    <w:rPr>
      <w:rFonts w:eastAsia="Times New Roman" w:cs="Times New Roman"/>
      <w:b/>
      <w:color w:val="auto"/>
      <w:sz w:val="24"/>
      <w:szCs w:val="24"/>
      <w:lang w:val="en-AU"/>
    </w:rPr>
  </w:style>
  <w:style w:type="character" w:customStyle="1" w:styleId="StyleCV-Heading-ColorCustomColorRGB0101164Char">
    <w:name w:val="Style CV-Heading-Color + Custom Color(RGB(0101164)) Char"/>
    <w:link w:val="StyleCV-Heading-ColorCustomColorRGB0101164"/>
    <w:semiHidden/>
    <w:rsid w:val="006719D6"/>
    <w:rPr>
      <w:rFonts w:eastAsia="Times New Roman" w:cs="Times New Roman"/>
      <w:b/>
      <w:bCs/>
      <w:color w:val="0065A4"/>
      <w:sz w:val="24"/>
      <w:szCs w:val="24"/>
      <w:lang w:val="en-AU"/>
    </w:rPr>
  </w:style>
  <w:style w:type="paragraph" w:customStyle="1" w:styleId="Status">
    <w:name w:val="Status"/>
    <w:basedOn w:val="Normal"/>
    <w:rsid w:val="006719D6"/>
    <w:pPr>
      <w:spacing w:before="60" w:after="120" w:line="280" w:lineRule="atLeast"/>
    </w:pPr>
    <w:rPr>
      <w:rFonts w:eastAsia="Times New Roman" w:cs="Times New Roman"/>
      <w:color w:val="auto"/>
      <w:sz w:val="20"/>
      <w:szCs w:val="20"/>
      <w:lang w:val="en-AU"/>
    </w:rPr>
  </w:style>
  <w:style w:type="paragraph" w:styleId="Caption">
    <w:name w:val="caption"/>
    <w:basedOn w:val="BODY"/>
    <w:next w:val="BODY"/>
    <w:qFormat/>
    <w:rsid w:val="006719D6"/>
    <w:pPr>
      <w:keepNext/>
      <w:keepLines/>
      <w:tabs>
        <w:tab w:val="left" w:pos="1134"/>
      </w:tabs>
      <w:spacing w:before="120" w:after="240"/>
      <w:ind w:left="1701" w:hanging="1134"/>
    </w:pPr>
    <w:rPr>
      <w:rFonts w:ascii="Arial Black" w:hAnsi="Arial Black"/>
      <w:bCs/>
      <w:color w:val="FF6600"/>
      <w:szCs w:val="20"/>
    </w:rPr>
  </w:style>
  <w:style w:type="table" w:styleId="TableProfessional">
    <w:name w:val="Table Professional"/>
    <w:basedOn w:val="TableNormal"/>
    <w:semiHidden/>
    <w:rsid w:val="006719D6"/>
    <w:pPr>
      <w:spacing w:line="240" w:lineRule="auto"/>
    </w:pPr>
    <w:rPr>
      <w:rFonts w:eastAsia="Times New Roman" w:cs="Times New Roman"/>
      <w:color w:val="auto"/>
      <w:sz w:val="20"/>
      <w:szCs w:val="20"/>
      <w:lang w:val="en-AU"/>
    </w:rPr>
    <w:tblPr/>
    <w:tcPr>
      <w:shd w:val="clear" w:color="auto" w:fill="auto"/>
    </w:tcPr>
    <w:tblStylePr w:type="firstRow">
      <w:rPr>
        <w:rFonts w:ascii="Symbol" w:hAnsi="Symbol"/>
        <w:b w:val="0"/>
        <w:bCs/>
        <w:color w:val="auto"/>
        <w:sz w:val="20"/>
      </w:rPr>
    </w:tblStylePr>
  </w:style>
  <w:style w:type="paragraph" w:customStyle="1" w:styleId="Body-Italic-Color">
    <w:name w:val="Body - Italic - Color"/>
    <w:basedOn w:val="BODY"/>
    <w:rsid w:val="006719D6"/>
    <w:rPr>
      <w:i/>
      <w:color w:val="0065A4"/>
    </w:rPr>
  </w:style>
  <w:style w:type="paragraph" w:customStyle="1" w:styleId="Appendix">
    <w:name w:val="Appendix"/>
    <w:aliases w:val="a"/>
    <w:next w:val="BODY"/>
    <w:rsid w:val="006719D6"/>
    <w:pPr>
      <w:numPr>
        <w:numId w:val="7"/>
      </w:numPr>
      <w:spacing w:before="240" w:after="240" w:line="240" w:lineRule="auto"/>
    </w:pPr>
    <w:rPr>
      <w:rFonts w:eastAsia="Times New Roman"/>
      <w:bCs/>
      <w:color w:val="auto"/>
      <w:kern w:val="32"/>
      <w:sz w:val="36"/>
      <w:szCs w:val="32"/>
      <w:lang w:val="en-AU"/>
    </w:rPr>
  </w:style>
  <w:style w:type="table" w:customStyle="1" w:styleId="Table-Style1">
    <w:name w:val="Table-Style1"/>
    <w:basedOn w:val="TableNormal"/>
    <w:rsid w:val="006719D6"/>
    <w:pPr>
      <w:spacing w:line="240" w:lineRule="auto"/>
    </w:pPr>
    <w:rPr>
      <w:rFonts w:eastAsia="Times New Roman" w:cs="Times New Roman"/>
      <w:color w:val="auto"/>
      <w:sz w:val="20"/>
      <w:szCs w:val="20"/>
      <w:lang w:val="en-AU"/>
    </w:rPr>
    <w:tblPr>
      <w:tblStyleRowBandSize w:val="1"/>
      <w:tblInd w:w="567" w:type="dxa"/>
    </w:tblPr>
    <w:tblStylePr w:type="firstRow">
      <w:pPr>
        <w:wordWrap/>
        <w:spacing w:beforeLines="0" w:beforeAutospacing="0" w:afterLines="0" w:afterAutospacing="0"/>
        <w:contextualSpacing w:val="0"/>
      </w:pPr>
      <w:rPr>
        <w:color w:val="FFFFFF"/>
      </w:rPr>
      <w:tblPr/>
      <w:tcPr>
        <w:shd w:val="clear" w:color="auto" w:fill="00599C"/>
      </w:tcPr>
    </w:tblStylePr>
    <w:tblStylePr w:type="firstCol">
      <w:rPr>
        <w:color w:val="00599C"/>
      </w:rPr>
    </w:tblStylePr>
    <w:tblStylePr w:type="band1Horz">
      <w:tblPr/>
      <w:tcPr>
        <w:tcBorders>
          <w:top w:val="single" w:sz="4" w:space="0" w:color="auto"/>
        </w:tcBorders>
      </w:tcPr>
    </w:tblStylePr>
    <w:tblStylePr w:type="band2Horz">
      <w:tblPr/>
      <w:tcPr>
        <w:tcBorders>
          <w:top w:val="single" w:sz="4" w:space="0" w:color="auto"/>
        </w:tcBorders>
      </w:tcPr>
    </w:tblStylePr>
  </w:style>
  <w:style w:type="paragraph" w:styleId="TableofFigures">
    <w:name w:val="table of figures"/>
    <w:basedOn w:val="TOC1"/>
    <w:next w:val="BODY"/>
    <w:uiPriority w:val="99"/>
    <w:rsid w:val="006719D6"/>
    <w:pPr>
      <w:tabs>
        <w:tab w:val="left" w:pos="1134"/>
      </w:tabs>
      <w:spacing w:before="120" w:after="0" w:line="240" w:lineRule="auto"/>
      <w:ind w:left="1134" w:hanging="1134"/>
    </w:pPr>
    <w:rPr>
      <w:rFonts w:eastAsia="Times New Roman" w:cs="Times New Roman"/>
      <w:bCs w:val="0"/>
      <w:caps w:val="0"/>
      <w:color w:val="auto"/>
      <w:sz w:val="24"/>
      <w:szCs w:val="24"/>
      <w:u w:val="none"/>
      <w:lang w:val="en-AU"/>
    </w:rPr>
  </w:style>
  <w:style w:type="paragraph" w:customStyle="1" w:styleId="KeyPeople">
    <w:name w:val="Key People"/>
    <w:basedOn w:val="Heading1-NoTOC"/>
    <w:next w:val="BODY"/>
    <w:semiHidden/>
    <w:rsid w:val="006719D6"/>
    <w:pPr>
      <w:spacing w:after="120"/>
    </w:pPr>
    <w:rPr>
      <w:lang w:val="en-US"/>
    </w:rPr>
  </w:style>
  <w:style w:type="paragraph" w:customStyle="1" w:styleId="BODY">
    <w:name w:val="BODY"/>
    <w:basedOn w:val="Normal"/>
    <w:link w:val="BODYChar"/>
    <w:rsid w:val="006719D6"/>
    <w:pPr>
      <w:spacing w:before="60" w:after="120" w:line="280" w:lineRule="atLeast"/>
      <w:ind w:left="567"/>
    </w:pPr>
    <w:rPr>
      <w:rFonts w:eastAsia="Times New Roman" w:cs="Times New Roman"/>
      <w:color w:val="auto"/>
      <w:sz w:val="20"/>
      <w:szCs w:val="24"/>
      <w:lang w:val="en-AU"/>
    </w:rPr>
  </w:style>
  <w:style w:type="paragraph" w:customStyle="1" w:styleId="BulletL2">
    <w:name w:val="Bullet L2"/>
    <w:basedOn w:val="BODY"/>
    <w:rsid w:val="006719D6"/>
    <w:pPr>
      <w:numPr>
        <w:numId w:val="2"/>
      </w:numPr>
      <w:tabs>
        <w:tab w:val="clear" w:pos="1134"/>
        <w:tab w:val="left" w:pos="1417"/>
      </w:tabs>
      <w:spacing w:before="0" w:after="60"/>
      <w:ind w:left="720" w:firstLine="360"/>
    </w:pPr>
  </w:style>
  <w:style w:type="paragraph" w:customStyle="1" w:styleId="StyleHeading2h2Before19ptAfter4ptLinespacings">
    <w:name w:val="Style Heading 2h2 + Before:  19 pt After:  4 pt Line spacing:  s..."/>
    <w:basedOn w:val="Heading2"/>
    <w:next w:val="BODY"/>
    <w:semiHidden/>
    <w:rsid w:val="006719D6"/>
    <w:pPr>
      <w:keepLines w:val="0"/>
      <w:tabs>
        <w:tab w:val="num" w:pos="1417"/>
      </w:tabs>
      <w:spacing w:before="380" w:after="80" w:line="240" w:lineRule="auto"/>
      <w:ind w:left="720" w:hanging="720"/>
      <w:contextualSpacing w:val="0"/>
    </w:pPr>
    <w:rPr>
      <w:rFonts w:ascii="Arial Black" w:eastAsia="Times New Roman" w:hAnsi="Arial Black" w:cs="Times New Roman"/>
      <w:color w:val="FF6600"/>
      <w:sz w:val="23"/>
      <w:szCs w:val="20"/>
      <w:lang w:val="en-AU"/>
    </w:rPr>
  </w:style>
  <w:style w:type="paragraph" w:styleId="HTMLPreformatted">
    <w:name w:val="HTML Preformatted"/>
    <w:basedOn w:val="Normal"/>
    <w:link w:val="HTMLPreformattedChar"/>
    <w:semiHidden/>
    <w:rsid w:val="0067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semiHidden/>
    <w:rsid w:val="006719D6"/>
    <w:rPr>
      <w:rFonts w:ascii="Courier New" w:eastAsia="Times New Roman" w:hAnsi="Courier New" w:cs="Courier New"/>
      <w:color w:val="auto"/>
      <w:sz w:val="20"/>
      <w:szCs w:val="20"/>
    </w:rPr>
  </w:style>
  <w:style w:type="character" w:styleId="HTMLCode">
    <w:name w:val="HTML Code"/>
    <w:semiHidden/>
    <w:rsid w:val="006719D6"/>
    <w:rPr>
      <w:rFonts w:ascii="Courier New" w:eastAsia="Times New Roman" w:hAnsi="Courier New" w:cs="Courier New"/>
      <w:sz w:val="20"/>
      <w:szCs w:val="20"/>
    </w:rPr>
  </w:style>
  <w:style w:type="paragraph" w:customStyle="1" w:styleId="StyleHeading3h3Before19ptAfter4pt">
    <w:name w:val="Style Heading 3h3 + Before:  19 pt After:  4 pt"/>
    <w:basedOn w:val="Heading3"/>
    <w:next w:val="BODY"/>
    <w:semiHidden/>
    <w:rsid w:val="006719D6"/>
    <w:pPr>
      <w:keepLines w:val="0"/>
      <w:tabs>
        <w:tab w:val="num" w:pos="1417"/>
      </w:tabs>
      <w:spacing w:before="380" w:line="280" w:lineRule="atLeast"/>
      <w:contextualSpacing w:val="0"/>
    </w:pPr>
    <w:rPr>
      <w:rFonts w:ascii="Arial Black" w:eastAsia="Times New Roman" w:hAnsi="Arial Black" w:cs="Times New Roman"/>
      <w:szCs w:val="20"/>
      <w:lang w:val="en-AU"/>
    </w:rPr>
  </w:style>
  <w:style w:type="paragraph" w:customStyle="1" w:styleId="AlphaList">
    <w:name w:val="Alpha_List"/>
    <w:basedOn w:val="BulletNumber"/>
    <w:rsid w:val="006719D6"/>
    <w:pPr>
      <w:numPr>
        <w:ilvl w:val="1"/>
        <w:numId w:val="4"/>
      </w:numPr>
      <w:tabs>
        <w:tab w:val="clear" w:pos="1134"/>
      </w:tabs>
    </w:pPr>
  </w:style>
  <w:style w:type="paragraph" w:customStyle="1" w:styleId="BoldHeading">
    <w:name w:val="Bold_Heading"/>
    <w:basedOn w:val="Bold-ItalicHeading"/>
    <w:next w:val="BODY"/>
    <w:link w:val="BoldHeadingChar"/>
    <w:rsid w:val="006719D6"/>
    <w:rPr>
      <w:i w:val="0"/>
    </w:rPr>
  </w:style>
  <w:style w:type="table" w:customStyle="1" w:styleId="CoverTable">
    <w:name w:val="CoverTable"/>
    <w:basedOn w:val="TableNormal"/>
    <w:rsid w:val="006719D6"/>
    <w:pPr>
      <w:spacing w:line="240" w:lineRule="auto"/>
    </w:pPr>
    <w:rPr>
      <w:rFonts w:eastAsia="Times New Roman" w:cs="Times New Roman"/>
      <w:color w:val="auto"/>
      <w:sz w:val="20"/>
      <w:szCs w:val="20"/>
      <w:lang w:val="en-AU"/>
    </w:rPr>
    <w:tblPr/>
    <w:tcPr>
      <w:shd w:val="clear" w:color="auto" w:fill="auto"/>
    </w:tcPr>
  </w:style>
  <w:style w:type="paragraph" w:customStyle="1" w:styleId="RestartAlphaList">
    <w:name w:val="RestartAlphaList"/>
    <w:basedOn w:val="RestartNumbering"/>
    <w:next w:val="BODY"/>
    <w:semiHidden/>
    <w:rsid w:val="006719D6"/>
    <w:pPr>
      <w:numPr>
        <w:numId w:val="4"/>
      </w:numPr>
    </w:pPr>
  </w:style>
  <w:style w:type="paragraph" w:customStyle="1" w:styleId="KeyPeopleGraphic">
    <w:name w:val="KeyPeopleGraphic"/>
    <w:basedOn w:val="Normal"/>
    <w:semiHidden/>
    <w:qFormat/>
    <w:rsid w:val="006719D6"/>
    <w:pPr>
      <w:spacing w:line="240" w:lineRule="auto"/>
    </w:pPr>
    <w:rPr>
      <w:rFonts w:eastAsia="Times New Roman" w:cs="Times New Roman"/>
      <w:b/>
      <w:noProof/>
      <w:color w:val="auto"/>
      <w:sz w:val="20"/>
      <w:szCs w:val="24"/>
      <w:lang w:val="en-AU" w:eastAsia="en-AU"/>
    </w:rPr>
  </w:style>
  <w:style w:type="character" w:customStyle="1" w:styleId="BODYChar">
    <w:name w:val="BODY Char"/>
    <w:link w:val="BODY"/>
    <w:rsid w:val="006719D6"/>
    <w:rPr>
      <w:rFonts w:eastAsia="Times New Roman" w:cs="Times New Roman"/>
      <w:color w:val="auto"/>
      <w:sz w:val="20"/>
      <w:szCs w:val="24"/>
      <w:lang w:val="en-AU"/>
    </w:rPr>
  </w:style>
  <w:style w:type="paragraph" w:customStyle="1" w:styleId="Appendix-Block">
    <w:name w:val="Appendix-Block"/>
    <w:next w:val="Appendix"/>
    <w:semiHidden/>
    <w:qFormat/>
    <w:rsid w:val="006719D6"/>
    <w:pPr>
      <w:spacing w:line="240" w:lineRule="auto"/>
    </w:pPr>
    <w:rPr>
      <w:rFonts w:ascii="Arial Black" w:eastAsia="Times New Roman" w:hAnsi="Arial Black"/>
      <w:bCs/>
      <w:color w:val="FFFFFF"/>
      <w:kern w:val="32"/>
      <w:sz w:val="40"/>
      <w:szCs w:val="32"/>
    </w:rPr>
  </w:style>
  <w:style w:type="paragraph" w:customStyle="1" w:styleId="RevisionTable">
    <w:name w:val="RevisionTable"/>
    <w:semiHidden/>
    <w:qFormat/>
    <w:rsid w:val="006719D6"/>
    <w:pPr>
      <w:framePr w:hSpace="181" w:wrap="around" w:hAnchor="margin" w:yAlign="bottom"/>
      <w:spacing w:line="240" w:lineRule="auto"/>
    </w:pPr>
    <w:rPr>
      <w:rFonts w:eastAsia="Times New Roman" w:cs="Times New Roman"/>
      <w:color w:val="auto"/>
      <w:sz w:val="18"/>
      <w:szCs w:val="24"/>
      <w:lang w:val="en-AU"/>
    </w:rPr>
  </w:style>
  <w:style w:type="paragraph" w:customStyle="1" w:styleId="Volume">
    <w:name w:val="Volume"/>
    <w:basedOn w:val="Subject"/>
    <w:qFormat/>
    <w:rsid w:val="006719D6"/>
    <w:pPr>
      <w:framePr w:wrap="around"/>
    </w:pPr>
    <w:rPr>
      <w:sz w:val="28"/>
    </w:rPr>
  </w:style>
  <w:style w:type="numbering" w:customStyle="1" w:styleId="Style1">
    <w:name w:val="Style1"/>
    <w:uiPriority w:val="99"/>
    <w:rsid w:val="006719D6"/>
    <w:pPr>
      <w:numPr>
        <w:numId w:val="6"/>
      </w:numPr>
    </w:pPr>
  </w:style>
  <w:style w:type="paragraph" w:customStyle="1" w:styleId="NumberedList">
    <w:name w:val="Numbered_List"/>
    <w:basedOn w:val="BODY"/>
    <w:rsid w:val="006719D6"/>
    <w:pPr>
      <w:numPr>
        <w:ilvl w:val="1"/>
        <w:numId w:val="5"/>
      </w:numPr>
      <w:tabs>
        <w:tab w:val="clear" w:pos="1134"/>
      </w:tabs>
    </w:pPr>
  </w:style>
  <w:style w:type="paragraph" w:customStyle="1" w:styleId="Bulleted">
    <w:name w:val="Bulleted"/>
    <w:basedOn w:val="BODY"/>
    <w:rsid w:val="006719D6"/>
    <w:pPr>
      <w:numPr>
        <w:numId w:val="9"/>
      </w:numPr>
      <w:tabs>
        <w:tab w:val="clear" w:pos="1908"/>
        <w:tab w:val="left" w:pos="1134"/>
      </w:tabs>
      <w:ind w:left="1134" w:hanging="567"/>
    </w:pPr>
  </w:style>
  <w:style w:type="paragraph" w:customStyle="1" w:styleId="TableHead">
    <w:name w:val="Table Head"/>
    <w:aliases w:val="th"/>
    <w:basedOn w:val="BODY"/>
    <w:uiPriority w:val="99"/>
    <w:rsid w:val="006719D6"/>
    <w:pPr>
      <w:keepNext/>
      <w:keepLines/>
      <w:spacing w:before="120" w:after="60" w:line="240" w:lineRule="auto"/>
      <w:ind w:left="0"/>
    </w:pPr>
    <w:rPr>
      <w:b/>
      <w:bCs/>
      <w:szCs w:val="20"/>
    </w:rPr>
  </w:style>
  <w:style w:type="paragraph" w:customStyle="1" w:styleId="TableBody">
    <w:name w:val="Table Body"/>
    <w:aliases w:val="tb"/>
    <w:basedOn w:val="BODY"/>
    <w:link w:val="TableBodyChar"/>
    <w:uiPriority w:val="99"/>
    <w:rsid w:val="006719D6"/>
    <w:pPr>
      <w:spacing w:before="120" w:after="60" w:line="240" w:lineRule="auto"/>
      <w:ind w:left="0"/>
    </w:pPr>
    <w:rPr>
      <w:szCs w:val="20"/>
    </w:rPr>
  </w:style>
  <w:style w:type="paragraph" w:customStyle="1" w:styleId="StatusBold">
    <w:name w:val="Status Bold"/>
    <w:basedOn w:val="Status"/>
    <w:rsid w:val="006719D6"/>
    <w:pPr>
      <w:spacing w:before="160" w:after="80"/>
    </w:pPr>
    <w:rPr>
      <w:b/>
      <w:bCs/>
    </w:rPr>
  </w:style>
  <w:style w:type="paragraph" w:customStyle="1" w:styleId="StatusHead">
    <w:name w:val="Status Head"/>
    <w:basedOn w:val="Status"/>
    <w:next w:val="Status"/>
    <w:rsid w:val="006719D6"/>
    <w:pPr>
      <w:spacing w:before="6600"/>
    </w:pPr>
    <w:rPr>
      <w:b/>
      <w:bCs/>
    </w:rPr>
  </w:style>
  <w:style w:type="paragraph" w:customStyle="1" w:styleId="ContentsHeading">
    <w:name w:val="Contents Heading"/>
    <w:aliases w:val="ch"/>
    <w:basedOn w:val="BODY"/>
    <w:next w:val="BODY"/>
    <w:rsid w:val="006719D6"/>
    <w:pPr>
      <w:spacing w:before="0" w:after="600" w:line="320" w:lineRule="atLeast"/>
      <w:ind w:left="0"/>
    </w:pPr>
    <w:rPr>
      <w:sz w:val="44"/>
      <w:szCs w:val="20"/>
    </w:rPr>
  </w:style>
  <w:style w:type="paragraph" w:customStyle="1" w:styleId="Filename">
    <w:name w:val="Filename"/>
    <w:rsid w:val="006719D6"/>
    <w:pPr>
      <w:framePr w:w="2200" w:h="386" w:hRule="exact" w:hSpace="181" w:vSpace="181" w:wrap="around" w:vAnchor="text" w:hAnchor="page" w:x="1657" w:y="1"/>
      <w:spacing w:line="240" w:lineRule="auto"/>
    </w:pPr>
    <w:rPr>
      <w:rFonts w:eastAsia="Times New Roman" w:cs="Times New Roman"/>
      <w:noProof/>
      <w:color w:val="auto"/>
      <w:sz w:val="14"/>
      <w:szCs w:val="20"/>
      <w:lang w:val="en-AU"/>
    </w:rPr>
  </w:style>
  <w:style w:type="paragraph" w:customStyle="1" w:styleId="ContentsLabels">
    <w:name w:val="Contents Labels"/>
    <w:aliases w:val="cl"/>
    <w:basedOn w:val="ContentsHeading"/>
    <w:next w:val="TableofFigures"/>
    <w:rsid w:val="006719D6"/>
    <w:pPr>
      <w:spacing w:before="600" w:after="60" w:line="280" w:lineRule="atLeast"/>
    </w:pPr>
    <w:rPr>
      <w:sz w:val="28"/>
    </w:rPr>
  </w:style>
  <w:style w:type="paragraph" w:customStyle="1" w:styleId="AppendixHeading">
    <w:name w:val="Appendix Heading"/>
    <w:basedOn w:val="BODY"/>
    <w:next w:val="AppendixContents"/>
    <w:rsid w:val="006719D6"/>
    <w:pPr>
      <w:spacing w:before="0" w:after="480" w:line="336" w:lineRule="atLeast"/>
      <w:ind w:left="1559"/>
    </w:pPr>
    <w:rPr>
      <w:sz w:val="40"/>
      <w:szCs w:val="20"/>
    </w:rPr>
  </w:style>
  <w:style w:type="paragraph" w:customStyle="1" w:styleId="AppendixContents">
    <w:name w:val="Appendix Contents"/>
    <w:basedOn w:val="BODY"/>
    <w:rsid w:val="006719D6"/>
    <w:pPr>
      <w:spacing w:before="0" w:line="336" w:lineRule="atLeast"/>
      <w:ind w:left="1559"/>
    </w:pPr>
    <w:rPr>
      <w:sz w:val="28"/>
      <w:szCs w:val="20"/>
    </w:rPr>
  </w:style>
  <w:style w:type="paragraph" w:customStyle="1" w:styleId="Logo">
    <w:name w:val="Logo"/>
    <w:rsid w:val="006719D6"/>
    <w:pPr>
      <w:framePr w:hSpace="181" w:vSpace="181" w:wrap="around" w:vAnchor="page" w:hAnchor="page" w:x="1702" w:y="823"/>
      <w:spacing w:line="240" w:lineRule="auto"/>
    </w:pPr>
    <w:rPr>
      <w:rFonts w:eastAsia="Times New Roman" w:cs="Times New Roman"/>
      <w:noProof/>
      <w:color w:val="auto"/>
      <w:sz w:val="16"/>
      <w:szCs w:val="20"/>
    </w:rPr>
  </w:style>
  <w:style w:type="paragraph" w:customStyle="1" w:styleId="DocDate">
    <w:name w:val="Doc Date"/>
    <w:rsid w:val="006719D6"/>
    <w:pPr>
      <w:shd w:val="solid" w:color="FFFFFF" w:fill="auto"/>
      <w:spacing w:before="100" w:after="100" w:line="240" w:lineRule="auto"/>
      <w:jc w:val="right"/>
    </w:pPr>
    <w:rPr>
      <w:rFonts w:eastAsia="Times New Roman" w:cs="Times New Roman"/>
      <w:noProof/>
      <w:color w:val="auto"/>
      <w:sz w:val="28"/>
      <w:szCs w:val="20"/>
      <w:lang w:val="en-AU"/>
    </w:rPr>
  </w:style>
  <w:style w:type="paragraph" w:customStyle="1" w:styleId="Client">
    <w:name w:val="Client"/>
    <w:next w:val="Project"/>
    <w:rsid w:val="006719D6"/>
    <w:pPr>
      <w:spacing w:before="240" w:after="240" w:line="280" w:lineRule="atLeast"/>
      <w:ind w:left="1559" w:right="-58"/>
      <w:jc w:val="right"/>
    </w:pPr>
    <w:rPr>
      <w:rFonts w:eastAsia="Times New Roman" w:cs="Times New Roman"/>
      <w:b/>
      <w:bCs/>
      <w:color w:val="auto"/>
      <w:sz w:val="36"/>
      <w:szCs w:val="20"/>
      <w:lang w:val="en-AU"/>
    </w:rPr>
  </w:style>
  <w:style w:type="paragraph" w:customStyle="1" w:styleId="Report">
    <w:name w:val="Report"/>
    <w:basedOn w:val="BODY"/>
    <w:next w:val="BODY"/>
    <w:rsid w:val="006719D6"/>
    <w:pPr>
      <w:spacing w:before="360"/>
      <w:ind w:left="0"/>
    </w:pPr>
    <w:rPr>
      <w:sz w:val="28"/>
      <w:szCs w:val="20"/>
    </w:rPr>
  </w:style>
  <w:style w:type="paragraph" w:customStyle="1" w:styleId="Bold">
    <w:name w:val="Bold"/>
    <w:aliases w:val="bs"/>
    <w:basedOn w:val="BODY"/>
    <w:next w:val="BODY"/>
    <w:link w:val="BoldChar"/>
    <w:uiPriority w:val="99"/>
    <w:rsid w:val="006719D6"/>
    <w:pPr>
      <w:keepNext/>
      <w:keepLines/>
      <w:spacing w:before="240" w:after="60" w:line="240" w:lineRule="auto"/>
      <w:ind w:left="0"/>
    </w:pPr>
    <w:rPr>
      <w:b/>
      <w:szCs w:val="20"/>
    </w:rPr>
  </w:style>
  <w:style w:type="paragraph" w:customStyle="1" w:styleId="BoldItalics">
    <w:name w:val="Bold/Italics"/>
    <w:aliases w:val="bi"/>
    <w:basedOn w:val="BODY"/>
    <w:next w:val="BODY"/>
    <w:rsid w:val="006719D6"/>
    <w:pPr>
      <w:keepNext/>
      <w:keepLines/>
      <w:spacing w:before="240" w:after="60" w:line="240" w:lineRule="auto"/>
      <w:ind w:left="0"/>
    </w:pPr>
    <w:rPr>
      <w:b/>
      <w:i/>
      <w:szCs w:val="20"/>
    </w:rPr>
  </w:style>
  <w:style w:type="character" w:styleId="CommentReference">
    <w:name w:val="annotation reference"/>
    <w:uiPriority w:val="99"/>
    <w:rsid w:val="006719D6"/>
    <w:rPr>
      <w:sz w:val="16"/>
      <w:szCs w:val="16"/>
    </w:rPr>
  </w:style>
  <w:style w:type="paragraph" w:styleId="CommentText">
    <w:name w:val="annotation text"/>
    <w:basedOn w:val="Normal"/>
    <w:link w:val="CommentTextChar"/>
    <w:uiPriority w:val="99"/>
    <w:rsid w:val="006719D6"/>
    <w:pPr>
      <w:spacing w:line="240" w:lineRule="auto"/>
    </w:pPr>
    <w:rPr>
      <w:rFonts w:ascii="Times New Roman" w:eastAsia="Times New Roman" w:hAnsi="Times New Roman" w:cs="Times New Roman"/>
      <w:b/>
      <w:color w:val="999999"/>
      <w:sz w:val="20"/>
      <w:szCs w:val="20"/>
      <w:lang w:val="en-AU"/>
    </w:rPr>
  </w:style>
  <w:style w:type="character" w:customStyle="1" w:styleId="CommentTextChar">
    <w:name w:val="Comment Text Char"/>
    <w:basedOn w:val="DefaultParagraphFont"/>
    <w:link w:val="CommentText"/>
    <w:uiPriority w:val="99"/>
    <w:rsid w:val="006719D6"/>
    <w:rPr>
      <w:rFonts w:ascii="Times New Roman" w:eastAsia="Times New Roman" w:hAnsi="Times New Roman" w:cs="Times New Roman"/>
      <w:b/>
      <w:color w:val="999999"/>
      <w:sz w:val="20"/>
      <w:szCs w:val="20"/>
      <w:lang w:val="en-AU"/>
    </w:rPr>
  </w:style>
  <w:style w:type="paragraph" w:customStyle="1" w:styleId="SectionBreak">
    <w:name w:val="Section Break"/>
    <w:aliases w:val="sb"/>
    <w:basedOn w:val="Appendix"/>
    <w:next w:val="SectionHeading"/>
    <w:rsid w:val="006719D6"/>
    <w:pPr>
      <w:pageBreakBefore/>
      <w:numPr>
        <w:numId w:val="0"/>
      </w:numPr>
      <w:spacing w:before="2640" w:after="120" w:line="280" w:lineRule="atLeast"/>
      <w:ind w:left="1560"/>
    </w:pPr>
    <w:rPr>
      <w:rFonts w:cs="Times New Roman"/>
      <w:bCs w:val="0"/>
      <w:kern w:val="0"/>
      <w:sz w:val="28"/>
      <w:szCs w:val="20"/>
    </w:rPr>
  </w:style>
  <w:style w:type="paragraph" w:customStyle="1" w:styleId="SectionContents">
    <w:name w:val="Section Contents"/>
    <w:aliases w:val="sc"/>
    <w:basedOn w:val="AppendixContents"/>
    <w:rsid w:val="006719D6"/>
  </w:style>
  <w:style w:type="paragraph" w:customStyle="1" w:styleId="SectionHeading">
    <w:name w:val="Section Heading"/>
    <w:aliases w:val="sh"/>
    <w:basedOn w:val="AppendixHeading"/>
    <w:next w:val="SectionContents"/>
    <w:rsid w:val="006719D6"/>
  </w:style>
  <w:style w:type="paragraph" w:customStyle="1" w:styleId="Contents">
    <w:name w:val="Contents"/>
    <w:basedOn w:val="Normal"/>
    <w:next w:val="Normal"/>
    <w:rsid w:val="006719D6"/>
    <w:pPr>
      <w:spacing w:after="600" w:line="320" w:lineRule="atLeast"/>
    </w:pPr>
    <w:rPr>
      <w:rFonts w:eastAsia="Times New Roman" w:cs="Times New Roman"/>
      <w:color w:val="auto"/>
      <w:sz w:val="44"/>
      <w:szCs w:val="20"/>
      <w:lang w:val="en-AU"/>
    </w:rPr>
  </w:style>
  <w:style w:type="paragraph" w:customStyle="1" w:styleId="ContentsList">
    <w:name w:val="Contents List"/>
    <w:rsid w:val="006719D6"/>
    <w:pPr>
      <w:spacing w:before="600" w:after="60" w:line="280" w:lineRule="atLeast"/>
    </w:pPr>
    <w:rPr>
      <w:rFonts w:eastAsia="Times New Roman" w:cs="Times New Roman"/>
      <w:b/>
      <w:bCs/>
      <w:noProof/>
      <w:color w:val="auto"/>
      <w:sz w:val="32"/>
      <w:szCs w:val="20"/>
      <w:lang w:val="en-AU"/>
    </w:rPr>
  </w:style>
  <w:style w:type="paragraph" w:customStyle="1" w:styleId="TableBullet">
    <w:name w:val="Table Bullet"/>
    <w:aliases w:val="tbu"/>
    <w:basedOn w:val="BulletL1"/>
    <w:rsid w:val="006719D6"/>
    <w:pPr>
      <w:numPr>
        <w:numId w:val="8"/>
      </w:numPr>
      <w:tabs>
        <w:tab w:val="clear" w:pos="360"/>
        <w:tab w:val="left" w:pos="284"/>
      </w:tabs>
      <w:spacing w:before="120" w:after="60" w:line="240" w:lineRule="auto"/>
      <w:ind w:left="720" w:firstLine="360"/>
    </w:pPr>
  </w:style>
  <w:style w:type="paragraph" w:styleId="FootnoteText">
    <w:name w:val="footnote text"/>
    <w:basedOn w:val="BODY"/>
    <w:link w:val="FootnoteTextChar"/>
    <w:rsid w:val="006719D6"/>
    <w:pPr>
      <w:spacing w:before="100" w:after="100" w:line="240" w:lineRule="auto"/>
      <w:ind w:left="142" w:hanging="142"/>
    </w:pPr>
    <w:rPr>
      <w:sz w:val="16"/>
      <w:szCs w:val="20"/>
    </w:rPr>
  </w:style>
  <w:style w:type="character" w:customStyle="1" w:styleId="FootnoteTextChar">
    <w:name w:val="Footnote Text Char"/>
    <w:basedOn w:val="DefaultParagraphFont"/>
    <w:link w:val="FootnoteText"/>
    <w:rsid w:val="006719D6"/>
    <w:rPr>
      <w:rFonts w:eastAsia="Times New Roman" w:cs="Times New Roman"/>
      <w:color w:val="auto"/>
      <w:sz w:val="16"/>
      <w:szCs w:val="20"/>
      <w:lang w:val="en-AU"/>
    </w:rPr>
  </w:style>
  <w:style w:type="paragraph" w:customStyle="1" w:styleId="CaptionTable">
    <w:name w:val="Caption Table"/>
    <w:basedOn w:val="Caption"/>
    <w:next w:val="BODY"/>
    <w:rsid w:val="006719D6"/>
    <w:pPr>
      <w:pBdr>
        <w:bottom w:val="single" w:sz="2" w:space="1" w:color="auto"/>
      </w:pBdr>
      <w:spacing w:before="240"/>
      <w:ind w:left="1134"/>
    </w:pPr>
    <w:rPr>
      <w:rFonts w:ascii="Arial" w:hAnsi="Arial" w:cs="Arial"/>
      <w:b/>
      <w:color w:val="auto"/>
    </w:rPr>
  </w:style>
  <w:style w:type="character" w:styleId="FootnoteReference">
    <w:name w:val="footnote reference"/>
    <w:rsid w:val="006719D6"/>
    <w:rPr>
      <w:color w:val="auto"/>
      <w:vertAlign w:val="superscript"/>
    </w:rPr>
  </w:style>
  <w:style w:type="paragraph" w:customStyle="1" w:styleId="FooterProjSub">
    <w:name w:val="Footer Proj/Sub"/>
    <w:basedOn w:val="Filename"/>
    <w:rsid w:val="006719D6"/>
    <w:pPr>
      <w:framePr w:w="7235" w:h="482" w:hRule="exact" w:wrap="around" w:x="3273" w:yAlign="inside" w:anchorLock="1"/>
    </w:pPr>
    <w:rPr>
      <w:bCs/>
    </w:rPr>
  </w:style>
  <w:style w:type="paragraph" w:customStyle="1" w:styleId="ExecSum">
    <w:name w:val="ExecSum"/>
    <w:basedOn w:val="Heading1"/>
    <w:next w:val="BODY"/>
    <w:rsid w:val="006719D6"/>
    <w:pPr>
      <w:pageBreakBefore/>
      <w:tabs>
        <w:tab w:val="left" w:pos="850"/>
      </w:tabs>
      <w:spacing w:before="0" w:after="480" w:line="240" w:lineRule="auto"/>
      <w:ind w:left="-1531"/>
      <w:contextualSpacing w:val="0"/>
    </w:pPr>
    <w:rPr>
      <w:rFonts w:eastAsia="Times New Roman" w:cs="Times New Roman"/>
      <w:bCs/>
      <w:color w:val="auto"/>
      <w:kern w:val="32"/>
      <w:sz w:val="36"/>
      <w:szCs w:val="32"/>
      <w:lang w:val="en-AU"/>
    </w:rPr>
  </w:style>
  <w:style w:type="paragraph" w:customStyle="1" w:styleId="HeaderFooter">
    <w:name w:val="Header/Footer"/>
    <w:basedOn w:val="Footer"/>
    <w:rsid w:val="006719D6"/>
    <w:pPr>
      <w:tabs>
        <w:tab w:val="clear" w:pos="4680"/>
        <w:tab w:val="clear" w:pos="9360"/>
      </w:tabs>
      <w:jc w:val="right"/>
    </w:pPr>
    <w:rPr>
      <w:rFonts w:eastAsia="Times New Roman" w:cs="Times New Roman"/>
      <w:color w:val="auto"/>
      <w:sz w:val="17"/>
      <w:szCs w:val="24"/>
      <w:lang w:val="en-AU"/>
    </w:rPr>
  </w:style>
  <w:style w:type="paragraph" w:customStyle="1" w:styleId="TableIndex">
    <w:name w:val="Table Index"/>
    <w:rsid w:val="006719D6"/>
    <w:pPr>
      <w:spacing w:before="600" w:after="60" w:line="280" w:lineRule="atLeast"/>
    </w:pPr>
    <w:rPr>
      <w:rFonts w:eastAsia="Times New Roman" w:cs="Times New Roman"/>
      <w:color w:val="auto"/>
      <w:sz w:val="28"/>
      <w:szCs w:val="20"/>
      <w:lang w:val="en-AU"/>
    </w:rPr>
  </w:style>
  <w:style w:type="paragraph" w:styleId="BodyText">
    <w:name w:val="Body Text"/>
    <w:basedOn w:val="Normal"/>
    <w:link w:val="BodyTextChar"/>
    <w:rsid w:val="006719D6"/>
    <w:pPr>
      <w:autoSpaceDE w:val="0"/>
      <w:autoSpaceDN w:val="0"/>
      <w:adjustRightInd w:val="0"/>
      <w:spacing w:line="240" w:lineRule="auto"/>
    </w:pPr>
    <w:rPr>
      <w:rFonts w:ascii="Arial Narrow" w:eastAsia="Times New Roman" w:hAnsi="Arial Narrow" w:cs="Times New Roman"/>
      <w:color w:val="0000FF"/>
      <w:sz w:val="14"/>
      <w:szCs w:val="20"/>
    </w:rPr>
  </w:style>
  <w:style w:type="character" w:customStyle="1" w:styleId="BodyTextChar">
    <w:name w:val="Body Text Char"/>
    <w:basedOn w:val="DefaultParagraphFont"/>
    <w:link w:val="BodyText"/>
    <w:rsid w:val="006719D6"/>
    <w:rPr>
      <w:rFonts w:ascii="Arial Narrow" w:eastAsia="Times New Roman" w:hAnsi="Arial Narrow" w:cs="Times New Roman"/>
      <w:color w:val="0000FF"/>
      <w:sz w:val="14"/>
      <w:szCs w:val="20"/>
    </w:rPr>
  </w:style>
  <w:style w:type="paragraph" w:customStyle="1" w:styleId="GHDDisclaimer">
    <w:name w:val="GHDDisclaimer"/>
    <w:basedOn w:val="Normal"/>
    <w:rsid w:val="006719D6"/>
    <w:pPr>
      <w:framePr w:w="9356" w:h="1134" w:hRule="exact" w:hSpace="181" w:vSpace="181" w:wrap="notBeside" w:vAnchor="page" w:hAnchor="page" w:x="1617" w:y="14743"/>
      <w:shd w:val="solid" w:color="FFFFFF" w:fill="FFFFFF"/>
      <w:spacing w:line="240" w:lineRule="auto"/>
    </w:pPr>
    <w:rPr>
      <w:rFonts w:ascii="Times New Roman" w:eastAsia="Times New Roman" w:hAnsi="Times New Roman" w:cs="Times New Roman"/>
      <w:b/>
      <w:color w:val="999999"/>
      <w:sz w:val="20"/>
      <w:szCs w:val="20"/>
      <w:lang w:val="en-AU"/>
    </w:rPr>
  </w:style>
  <w:style w:type="paragraph" w:customStyle="1" w:styleId="GHDDisclaimerL">
    <w:name w:val="GHDDisclaimer(L)"/>
    <w:basedOn w:val="GHDDisclaimer"/>
    <w:rsid w:val="006719D6"/>
    <w:pPr>
      <w:framePr w:wrap="notBeside" w:y="9640"/>
    </w:pPr>
  </w:style>
  <w:style w:type="character" w:styleId="FollowedHyperlink">
    <w:name w:val="FollowedHyperlink"/>
    <w:uiPriority w:val="99"/>
    <w:rsid w:val="006719D6"/>
    <w:rPr>
      <w:color w:val="800080"/>
      <w:u w:val="single"/>
    </w:rPr>
  </w:style>
  <w:style w:type="paragraph" w:customStyle="1" w:styleId="Default">
    <w:name w:val="Default"/>
    <w:rsid w:val="006719D6"/>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CaptionChar">
    <w:name w:val="Caption Char"/>
    <w:rsid w:val="006719D6"/>
    <w:rPr>
      <w:rFonts w:ascii="Arial" w:hAnsi="Arial" w:cs="Arial"/>
      <w:b/>
      <w:bCs/>
      <w:lang w:val="en-AU" w:eastAsia="en-US" w:bidi="ar-SA"/>
    </w:rPr>
  </w:style>
  <w:style w:type="character" w:styleId="HTMLAcronym">
    <w:name w:val="HTML Acronym"/>
    <w:basedOn w:val="DefaultParagraphFont"/>
    <w:rsid w:val="006719D6"/>
  </w:style>
  <w:style w:type="character" w:customStyle="1" w:styleId="BodyChar2">
    <w:name w:val="Body Char2"/>
    <w:aliases w:val="b Char2,body Char1,bullet Char1,bu Char1,B Char1,b4"/>
    <w:rsid w:val="006719D6"/>
    <w:rPr>
      <w:rFonts w:ascii="Arial" w:hAnsi="Arial"/>
      <w:lang w:val="en-AU" w:eastAsia="en-US" w:bidi="ar-SA"/>
    </w:rPr>
  </w:style>
  <w:style w:type="paragraph" w:styleId="CommentSubject">
    <w:name w:val="annotation subject"/>
    <w:basedOn w:val="CommentText"/>
    <w:next w:val="CommentText"/>
    <w:link w:val="CommentSubjectChar"/>
    <w:rsid w:val="006719D6"/>
    <w:rPr>
      <w:bCs/>
    </w:rPr>
  </w:style>
  <w:style w:type="character" w:customStyle="1" w:styleId="CommentSubjectChar">
    <w:name w:val="Comment Subject Char"/>
    <w:basedOn w:val="CommentTextChar"/>
    <w:link w:val="CommentSubject"/>
    <w:rsid w:val="006719D6"/>
    <w:rPr>
      <w:rFonts w:ascii="Times New Roman" w:eastAsia="Times New Roman" w:hAnsi="Times New Roman" w:cs="Times New Roman"/>
      <w:b/>
      <w:bCs/>
      <w:color w:val="999999"/>
      <w:sz w:val="20"/>
      <w:szCs w:val="20"/>
      <w:lang w:val="en-AU"/>
    </w:rPr>
  </w:style>
  <w:style w:type="character" w:customStyle="1" w:styleId="BoldChar">
    <w:name w:val="Bold Char"/>
    <w:aliases w:val="bs Char"/>
    <w:link w:val="Bold"/>
    <w:uiPriority w:val="99"/>
    <w:rsid w:val="006719D6"/>
    <w:rPr>
      <w:rFonts w:eastAsia="Times New Roman" w:cs="Times New Roman"/>
      <w:b/>
      <w:color w:val="auto"/>
      <w:sz w:val="20"/>
      <w:szCs w:val="20"/>
      <w:lang w:val="en-AU"/>
    </w:rPr>
  </w:style>
  <w:style w:type="character" w:customStyle="1" w:styleId="TableBodyChar">
    <w:name w:val="Table Body Char"/>
    <w:aliases w:val="tb Char"/>
    <w:link w:val="TableBody"/>
    <w:uiPriority w:val="99"/>
    <w:rsid w:val="006719D6"/>
    <w:rPr>
      <w:rFonts w:eastAsia="Times New Roman" w:cs="Times New Roman"/>
      <w:color w:val="auto"/>
      <w:sz w:val="20"/>
      <w:szCs w:val="20"/>
      <w:lang w:val="en-AU"/>
    </w:rPr>
  </w:style>
  <w:style w:type="paragraph" w:customStyle="1" w:styleId="BoldHeading0">
    <w:name w:val="Bold Heading"/>
    <w:basedOn w:val="Bold"/>
    <w:link w:val="BoldHeadingChar0"/>
    <w:qFormat/>
    <w:rsid w:val="006719D6"/>
  </w:style>
  <w:style w:type="character" w:customStyle="1" w:styleId="BoldHeadingChar0">
    <w:name w:val="Bold Heading Char"/>
    <w:link w:val="BoldHeading0"/>
    <w:rsid w:val="006719D6"/>
    <w:rPr>
      <w:rFonts w:eastAsia="Times New Roman" w:cs="Times New Roman"/>
      <w:b/>
      <w:color w:val="auto"/>
      <w:sz w:val="20"/>
      <w:szCs w:val="20"/>
      <w:lang w:val="en-AU"/>
    </w:rPr>
  </w:style>
  <w:style w:type="character" w:customStyle="1" w:styleId="Heading1Char2">
    <w:name w:val="Heading 1 Char2"/>
    <w:aliases w:val="H1 Char,h1 Char,Heading 1jww Char,Heading 1 Char1 Char Char,Heading 1 Char Char Char Char,Heading 1 Char1 Char Char Char Char,Heading 1 Char Char Char Char Char Char,Heading 1 Char1 Char1 Char,Heading 1 Char Char Char1 Char"/>
    <w:rsid w:val="006719D6"/>
    <w:rPr>
      <w:rFonts w:ascii="Arial Black" w:eastAsia="Times New Roman" w:hAnsi="Arial Black" w:cs="Arial"/>
      <w:bCs/>
      <w:kern w:val="32"/>
      <w:sz w:val="40"/>
      <w:szCs w:val="32"/>
    </w:rPr>
  </w:style>
  <w:style w:type="paragraph" w:customStyle="1" w:styleId="bodyofDTC">
    <w:name w:val="body of DTC"/>
    <w:basedOn w:val="BODY"/>
    <w:link w:val="bodyofDTCChar"/>
    <w:qFormat/>
    <w:rsid w:val="006719D6"/>
  </w:style>
  <w:style w:type="paragraph" w:customStyle="1" w:styleId="bulletsinDTC">
    <w:name w:val="bullets in DTC"/>
    <w:basedOn w:val="BulletL1"/>
    <w:link w:val="bulletsinDTCChar"/>
    <w:qFormat/>
    <w:rsid w:val="006719D6"/>
    <w:pPr>
      <w:numPr>
        <w:numId w:val="1"/>
      </w:numPr>
      <w:ind w:left="1134" w:hanging="567"/>
    </w:pPr>
  </w:style>
  <w:style w:type="character" w:customStyle="1" w:styleId="bodyofDTCChar">
    <w:name w:val="body of DTC Char"/>
    <w:link w:val="bodyofDTC"/>
    <w:rsid w:val="006719D6"/>
    <w:rPr>
      <w:rFonts w:eastAsia="Times New Roman" w:cs="Times New Roman"/>
      <w:color w:val="auto"/>
      <w:sz w:val="20"/>
      <w:szCs w:val="24"/>
      <w:lang w:val="en-AU"/>
    </w:rPr>
  </w:style>
  <w:style w:type="paragraph" w:customStyle="1" w:styleId="H4">
    <w:name w:val="H4"/>
    <w:basedOn w:val="BoldHeading"/>
    <w:next w:val="BODY"/>
    <w:link w:val="H4Char"/>
    <w:qFormat/>
    <w:rsid w:val="006719D6"/>
    <w:rPr>
      <w:color w:val="FF6600"/>
    </w:rPr>
  </w:style>
  <w:style w:type="character" w:customStyle="1" w:styleId="BulletL1Char">
    <w:name w:val="Bullet L1 Char"/>
    <w:link w:val="BulletL1"/>
    <w:rsid w:val="006719D6"/>
    <w:rPr>
      <w:rFonts w:eastAsia="Times New Roman" w:cs="Times New Roman"/>
      <w:color w:val="auto"/>
      <w:sz w:val="20"/>
      <w:szCs w:val="24"/>
      <w:lang w:val="en-AU"/>
    </w:rPr>
  </w:style>
  <w:style w:type="character" w:customStyle="1" w:styleId="bulletsinDTCChar">
    <w:name w:val="bullets in DTC Char"/>
    <w:link w:val="bulletsinDTC"/>
    <w:rsid w:val="006719D6"/>
    <w:rPr>
      <w:rFonts w:eastAsia="Times New Roman" w:cs="Times New Roman"/>
      <w:color w:val="auto"/>
      <w:sz w:val="20"/>
      <w:szCs w:val="24"/>
      <w:lang w:val="en-AU"/>
    </w:rPr>
  </w:style>
  <w:style w:type="character" w:customStyle="1" w:styleId="Bold-ItalicHeadingChar">
    <w:name w:val="Bold-Italic_Heading Char"/>
    <w:link w:val="Bold-ItalicHeading"/>
    <w:rsid w:val="006719D6"/>
    <w:rPr>
      <w:rFonts w:eastAsia="Times New Roman" w:cs="Times New Roman"/>
      <w:b/>
      <w:i/>
      <w:color w:val="0065A4"/>
      <w:sz w:val="20"/>
      <w:szCs w:val="24"/>
      <w:lang w:val="en-AU"/>
    </w:rPr>
  </w:style>
  <w:style w:type="character" w:customStyle="1" w:styleId="BoldHeadingChar">
    <w:name w:val="Bold_Heading Char"/>
    <w:link w:val="BoldHeading"/>
    <w:rsid w:val="006719D6"/>
    <w:rPr>
      <w:rFonts w:eastAsia="Times New Roman" w:cs="Times New Roman"/>
      <w:b/>
      <w:color w:val="0065A4"/>
      <w:sz w:val="20"/>
      <w:szCs w:val="24"/>
      <w:lang w:val="en-AU"/>
    </w:rPr>
  </w:style>
  <w:style w:type="character" w:customStyle="1" w:styleId="H4Char">
    <w:name w:val="H4 Char"/>
    <w:link w:val="H4"/>
    <w:rsid w:val="006719D6"/>
    <w:rPr>
      <w:rFonts w:eastAsia="Times New Roman" w:cs="Times New Roman"/>
      <w:b/>
      <w:color w:val="FF6600"/>
      <w:sz w:val="20"/>
      <w:szCs w:val="24"/>
      <w:lang w:val="en-AU"/>
    </w:rPr>
  </w:style>
  <w:style w:type="paragraph" w:customStyle="1" w:styleId="font5">
    <w:name w:val="font5"/>
    <w:basedOn w:val="Normal"/>
    <w:rsid w:val="006719D6"/>
    <w:pPr>
      <w:spacing w:before="100" w:beforeAutospacing="1" w:after="100" w:afterAutospacing="1" w:line="240" w:lineRule="auto"/>
    </w:pPr>
    <w:rPr>
      <w:rFonts w:eastAsia="Times New Roman"/>
      <w:color w:val="auto"/>
      <w:sz w:val="18"/>
      <w:szCs w:val="18"/>
      <w:lang w:val="en-AU" w:eastAsia="en-AU"/>
    </w:rPr>
  </w:style>
  <w:style w:type="paragraph" w:customStyle="1" w:styleId="font6">
    <w:name w:val="font6"/>
    <w:basedOn w:val="Normal"/>
    <w:rsid w:val="006719D6"/>
    <w:pPr>
      <w:spacing w:before="100" w:beforeAutospacing="1" w:after="100" w:afterAutospacing="1" w:line="240" w:lineRule="auto"/>
    </w:pPr>
    <w:rPr>
      <w:rFonts w:eastAsia="Times New Roman"/>
      <w:i/>
      <w:iCs/>
      <w:sz w:val="18"/>
      <w:szCs w:val="18"/>
      <w:lang w:val="en-AU" w:eastAsia="en-AU"/>
    </w:rPr>
  </w:style>
  <w:style w:type="paragraph" w:customStyle="1" w:styleId="font7">
    <w:name w:val="font7"/>
    <w:basedOn w:val="Normal"/>
    <w:rsid w:val="006719D6"/>
    <w:pPr>
      <w:spacing w:before="100" w:beforeAutospacing="1" w:after="100" w:afterAutospacing="1" w:line="240" w:lineRule="auto"/>
    </w:pPr>
    <w:rPr>
      <w:rFonts w:eastAsia="Times New Roman"/>
      <w:sz w:val="18"/>
      <w:szCs w:val="18"/>
      <w:lang w:val="en-AU" w:eastAsia="en-AU"/>
    </w:rPr>
  </w:style>
  <w:style w:type="paragraph" w:customStyle="1" w:styleId="font8">
    <w:name w:val="font8"/>
    <w:basedOn w:val="Normal"/>
    <w:rsid w:val="006719D6"/>
    <w:pPr>
      <w:spacing w:before="100" w:beforeAutospacing="1" w:after="100" w:afterAutospacing="1" w:line="240" w:lineRule="auto"/>
    </w:pPr>
    <w:rPr>
      <w:rFonts w:eastAsia="Times New Roman"/>
      <w:i/>
      <w:iCs/>
      <w:color w:val="auto"/>
      <w:sz w:val="18"/>
      <w:szCs w:val="18"/>
      <w:lang w:val="en-AU" w:eastAsia="en-AU"/>
    </w:rPr>
  </w:style>
  <w:style w:type="paragraph" w:customStyle="1" w:styleId="xl66">
    <w:name w:val="xl66"/>
    <w:basedOn w:val="Normal"/>
    <w:rsid w:val="006719D6"/>
    <w:pPr>
      <w:spacing w:before="100" w:beforeAutospacing="1" w:after="100" w:afterAutospacing="1" w:line="240" w:lineRule="auto"/>
    </w:pPr>
    <w:rPr>
      <w:rFonts w:eastAsia="Times New Roman"/>
      <w:b/>
      <w:bCs/>
      <w:color w:val="auto"/>
      <w:sz w:val="18"/>
      <w:szCs w:val="18"/>
      <w:lang w:val="en-AU" w:eastAsia="en-AU"/>
    </w:rPr>
  </w:style>
  <w:style w:type="paragraph" w:customStyle="1" w:styleId="xl67">
    <w:name w:val="xl67"/>
    <w:basedOn w:val="Normal"/>
    <w:rsid w:val="006719D6"/>
    <w:pPr>
      <w:spacing w:before="100" w:beforeAutospacing="1" w:after="100" w:afterAutospacing="1" w:line="240" w:lineRule="auto"/>
    </w:pPr>
    <w:rPr>
      <w:rFonts w:eastAsia="Times New Roman"/>
      <w:b/>
      <w:bCs/>
      <w:color w:val="auto"/>
      <w:sz w:val="18"/>
      <w:szCs w:val="18"/>
      <w:lang w:val="en-AU" w:eastAsia="en-AU"/>
    </w:rPr>
  </w:style>
  <w:style w:type="paragraph" w:customStyle="1" w:styleId="xl68">
    <w:name w:val="xl68"/>
    <w:basedOn w:val="Normal"/>
    <w:rsid w:val="006719D6"/>
    <w:pPr>
      <w:spacing w:before="100" w:beforeAutospacing="1" w:after="100" w:afterAutospacing="1" w:line="240" w:lineRule="auto"/>
    </w:pPr>
    <w:rPr>
      <w:rFonts w:eastAsia="Times New Roman"/>
      <w:b/>
      <w:bCs/>
      <w:sz w:val="18"/>
      <w:szCs w:val="18"/>
      <w:lang w:val="en-AU" w:eastAsia="en-AU"/>
    </w:rPr>
  </w:style>
  <w:style w:type="paragraph" w:customStyle="1" w:styleId="xl69">
    <w:name w:val="xl69"/>
    <w:basedOn w:val="Normal"/>
    <w:rsid w:val="006719D6"/>
    <w:pPr>
      <w:spacing w:before="100" w:beforeAutospacing="1" w:after="100" w:afterAutospacing="1" w:line="240" w:lineRule="auto"/>
    </w:pPr>
    <w:rPr>
      <w:rFonts w:eastAsia="Times New Roman"/>
      <w:b/>
      <w:bCs/>
      <w:i/>
      <w:iCs/>
      <w:color w:val="auto"/>
      <w:sz w:val="18"/>
      <w:szCs w:val="18"/>
      <w:lang w:val="en-AU" w:eastAsia="en-AU"/>
    </w:rPr>
  </w:style>
  <w:style w:type="paragraph" w:customStyle="1" w:styleId="xl70">
    <w:name w:val="xl70"/>
    <w:basedOn w:val="Normal"/>
    <w:rsid w:val="006719D6"/>
    <w:pPr>
      <w:spacing w:before="100" w:beforeAutospacing="1" w:after="100" w:afterAutospacing="1" w:line="240" w:lineRule="auto"/>
    </w:pPr>
    <w:rPr>
      <w:rFonts w:eastAsia="Times New Roman"/>
      <w:color w:val="auto"/>
      <w:sz w:val="18"/>
      <w:szCs w:val="18"/>
      <w:lang w:val="en-AU" w:eastAsia="en-AU"/>
    </w:rPr>
  </w:style>
  <w:style w:type="paragraph" w:customStyle="1" w:styleId="xl71">
    <w:name w:val="xl71"/>
    <w:basedOn w:val="Normal"/>
    <w:rsid w:val="006719D6"/>
    <w:pPr>
      <w:spacing w:before="100" w:beforeAutospacing="1" w:after="100" w:afterAutospacing="1" w:line="240" w:lineRule="auto"/>
    </w:pPr>
    <w:rPr>
      <w:rFonts w:eastAsia="Times New Roman"/>
      <w:i/>
      <w:iCs/>
      <w:sz w:val="18"/>
      <w:szCs w:val="18"/>
      <w:lang w:val="en-AU" w:eastAsia="en-AU"/>
    </w:rPr>
  </w:style>
  <w:style w:type="paragraph" w:customStyle="1" w:styleId="xl72">
    <w:name w:val="xl72"/>
    <w:basedOn w:val="Normal"/>
    <w:rsid w:val="006719D6"/>
    <w:pPr>
      <w:spacing w:before="100" w:beforeAutospacing="1" w:after="100" w:afterAutospacing="1" w:line="240" w:lineRule="auto"/>
    </w:pPr>
    <w:rPr>
      <w:rFonts w:eastAsia="Times New Roman"/>
      <w:sz w:val="18"/>
      <w:szCs w:val="18"/>
      <w:lang w:val="en-AU" w:eastAsia="en-AU"/>
    </w:rPr>
  </w:style>
  <w:style w:type="paragraph" w:customStyle="1" w:styleId="xl73">
    <w:name w:val="xl73"/>
    <w:basedOn w:val="Normal"/>
    <w:rsid w:val="006719D6"/>
    <w:pPr>
      <w:spacing w:before="100" w:beforeAutospacing="1" w:after="100" w:afterAutospacing="1" w:line="240" w:lineRule="auto"/>
    </w:pPr>
    <w:rPr>
      <w:rFonts w:eastAsia="Times New Roman"/>
      <w:color w:val="auto"/>
      <w:sz w:val="18"/>
      <w:szCs w:val="18"/>
      <w:lang w:val="en-AU" w:eastAsia="en-AU"/>
    </w:rPr>
  </w:style>
  <w:style w:type="paragraph" w:customStyle="1" w:styleId="xl74">
    <w:name w:val="xl74"/>
    <w:basedOn w:val="Normal"/>
    <w:rsid w:val="006719D6"/>
    <w:pPr>
      <w:spacing w:before="100" w:beforeAutospacing="1" w:after="100" w:afterAutospacing="1" w:line="240" w:lineRule="auto"/>
      <w:jc w:val="both"/>
    </w:pPr>
    <w:rPr>
      <w:rFonts w:eastAsia="Times New Roman"/>
      <w:color w:val="auto"/>
      <w:sz w:val="18"/>
      <w:szCs w:val="18"/>
      <w:lang w:val="en-AU" w:eastAsia="en-AU"/>
    </w:rPr>
  </w:style>
  <w:style w:type="paragraph" w:customStyle="1" w:styleId="xl75">
    <w:name w:val="xl75"/>
    <w:basedOn w:val="Normal"/>
    <w:rsid w:val="006719D6"/>
    <w:pPr>
      <w:spacing w:before="100" w:beforeAutospacing="1" w:after="100" w:afterAutospacing="1" w:line="240" w:lineRule="auto"/>
    </w:pPr>
    <w:rPr>
      <w:rFonts w:eastAsia="Times New Roman"/>
      <w:color w:val="auto"/>
      <w:sz w:val="18"/>
      <w:szCs w:val="18"/>
      <w:lang w:val="en-AU" w:eastAsia="en-AU"/>
    </w:rPr>
  </w:style>
  <w:style w:type="paragraph" w:customStyle="1" w:styleId="xl76">
    <w:name w:val="xl76"/>
    <w:basedOn w:val="Normal"/>
    <w:rsid w:val="006719D6"/>
    <w:pPr>
      <w:spacing w:before="100" w:beforeAutospacing="1" w:after="100" w:afterAutospacing="1" w:line="240" w:lineRule="auto"/>
    </w:pPr>
    <w:rPr>
      <w:rFonts w:eastAsia="Times New Roman"/>
      <w:i/>
      <w:iCs/>
      <w:color w:val="auto"/>
      <w:sz w:val="18"/>
      <w:szCs w:val="18"/>
      <w:lang w:val="en-AU" w:eastAsia="en-AU"/>
    </w:rPr>
  </w:style>
  <w:style w:type="paragraph" w:customStyle="1" w:styleId="xl77">
    <w:name w:val="xl77"/>
    <w:basedOn w:val="Normal"/>
    <w:rsid w:val="006719D6"/>
    <w:pPr>
      <w:spacing w:before="100" w:beforeAutospacing="1" w:after="100" w:afterAutospacing="1" w:line="240" w:lineRule="auto"/>
    </w:pPr>
    <w:rPr>
      <w:rFonts w:eastAsia="Times New Roman"/>
      <w:color w:val="auto"/>
      <w:sz w:val="18"/>
      <w:szCs w:val="18"/>
      <w:lang w:val="en-AU" w:eastAsia="en-AU"/>
    </w:rPr>
  </w:style>
  <w:style w:type="paragraph" w:customStyle="1" w:styleId="xl78">
    <w:name w:val="xl78"/>
    <w:basedOn w:val="Normal"/>
    <w:rsid w:val="006719D6"/>
    <w:pPr>
      <w:spacing w:before="100" w:beforeAutospacing="1" w:after="100" w:afterAutospacing="1" w:line="240" w:lineRule="auto"/>
    </w:pPr>
    <w:rPr>
      <w:rFonts w:eastAsia="Times New Roman"/>
      <w:i/>
      <w:iCs/>
      <w:color w:val="auto"/>
      <w:sz w:val="18"/>
      <w:szCs w:val="18"/>
      <w:lang w:val="en-AU" w:eastAsia="en-AU"/>
    </w:rPr>
  </w:style>
  <w:style w:type="table" w:styleId="LightList-Accent4">
    <w:name w:val="Light List Accent 4"/>
    <w:basedOn w:val="TableNormal"/>
    <w:uiPriority w:val="61"/>
    <w:rsid w:val="006719D6"/>
    <w:pPr>
      <w:spacing w:line="240" w:lineRule="auto"/>
    </w:pPr>
    <w:rPr>
      <w:rFonts w:ascii="Times New Roman" w:eastAsia="Times New Roman" w:hAnsi="Times New Roman" w:cs="Times New Roman"/>
      <w:color w:val="auto"/>
      <w:sz w:val="20"/>
      <w:szCs w:val="20"/>
      <w:lang w:val="en-AU"/>
    </w:rPr>
    <w:tblPr>
      <w:tblStyleRowBandSize w:val="1"/>
      <w:tblStyleColBandSize w:val="1"/>
      <w:tblBorders>
        <w:top w:val="single" w:sz="8" w:space="0" w:color="FFD200"/>
        <w:left w:val="single" w:sz="8" w:space="0" w:color="FFD200"/>
        <w:bottom w:val="single" w:sz="8" w:space="0" w:color="FFD200"/>
        <w:right w:val="single" w:sz="8" w:space="0" w:color="FFD200"/>
      </w:tblBorders>
    </w:tblPr>
    <w:tblStylePr w:type="firstRow">
      <w:pPr>
        <w:spacing w:before="0" w:after="0" w:line="240" w:lineRule="auto"/>
      </w:pPr>
      <w:rPr>
        <w:b/>
        <w:bCs/>
        <w:color w:val="FFFFFF"/>
      </w:rPr>
      <w:tblPr/>
      <w:tcPr>
        <w:shd w:val="clear" w:color="auto" w:fill="FFD200"/>
      </w:tcPr>
    </w:tblStylePr>
    <w:tblStylePr w:type="lastRow">
      <w:pPr>
        <w:spacing w:before="0" w:after="0" w:line="240" w:lineRule="auto"/>
      </w:pPr>
      <w:rPr>
        <w:b/>
        <w:bCs/>
      </w:rPr>
      <w:tblPr/>
      <w:tcPr>
        <w:tcBorders>
          <w:top w:val="double" w:sz="6" w:space="0" w:color="FFD200"/>
          <w:left w:val="single" w:sz="8" w:space="0" w:color="FFD200"/>
          <w:bottom w:val="single" w:sz="8" w:space="0" w:color="FFD200"/>
          <w:right w:val="single" w:sz="8" w:space="0" w:color="FFD200"/>
        </w:tcBorders>
      </w:tcPr>
    </w:tblStylePr>
    <w:tblStylePr w:type="firstCol">
      <w:rPr>
        <w:b/>
        <w:bCs/>
      </w:rPr>
    </w:tblStylePr>
    <w:tblStylePr w:type="lastCol">
      <w:rPr>
        <w:b/>
        <w:bCs/>
      </w:rPr>
    </w:tblStylePr>
    <w:tblStylePr w:type="band1Vert">
      <w:tblPr/>
      <w:tcPr>
        <w:tcBorders>
          <w:top w:val="single" w:sz="8" w:space="0" w:color="FFD200"/>
          <w:left w:val="single" w:sz="8" w:space="0" w:color="FFD200"/>
          <w:bottom w:val="single" w:sz="8" w:space="0" w:color="FFD200"/>
          <w:right w:val="single" w:sz="8" w:space="0" w:color="FFD200"/>
        </w:tcBorders>
      </w:tcPr>
    </w:tblStylePr>
    <w:tblStylePr w:type="band1Horz">
      <w:tblPr/>
      <w:tcPr>
        <w:tcBorders>
          <w:top w:val="single" w:sz="8" w:space="0" w:color="FFD200"/>
          <w:left w:val="single" w:sz="8" w:space="0" w:color="FFD200"/>
          <w:bottom w:val="single" w:sz="8" w:space="0" w:color="FFD200"/>
          <w:right w:val="single" w:sz="8" w:space="0" w:color="FFD200"/>
        </w:tcBorders>
      </w:tcPr>
    </w:tblStylePr>
  </w:style>
  <w:style w:type="table" w:styleId="MediumShading1-Accent4">
    <w:name w:val="Medium Shading 1 Accent 4"/>
    <w:basedOn w:val="TableNormal"/>
    <w:uiPriority w:val="63"/>
    <w:rsid w:val="006719D6"/>
    <w:pPr>
      <w:spacing w:line="240" w:lineRule="auto"/>
    </w:pPr>
    <w:rPr>
      <w:rFonts w:ascii="Times New Roman" w:eastAsia="Times New Roman" w:hAnsi="Times New Roman" w:cs="Times New Roman"/>
      <w:color w:val="auto"/>
      <w:sz w:val="20"/>
      <w:szCs w:val="20"/>
      <w:lang w:val="en-AU"/>
    </w:rPr>
    <w:tblPr>
      <w:tblStyleRowBandSize w:val="1"/>
      <w:tblStyleColBandSize w:val="1"/>
      <w:tblBorders>
        <w:top w:val="single" w:sz="8" w:space="0" w:color="FFDD40"/>
        <w:left w:val="single" w:sz="8" w:space="0" w:color="FFDD40"/>
        <w:bottom w:val="single" w:sz="8" w:space="0" w:color="FFDD40"/>
        <w:right w:val="single" w:sz="8" w:space="0" w:color="FFDD40"/>
        <w:insideH w:val="single" w:sz="8" w:space="0" w:color="FFDD40"/>
      </w:tblBorders>
    </w:tblPr>
    <w:tblStylePr w:type="firstRow">
      <w:pPr>
        <w:spacing w:before="0" w:after="0" w:line="240" w:lineRule="auto"/>
      </w:pPr>
      <w:rPr>
        <w:b/>
        <w:bCs/>
        <w:color w:val="FFFFFF"/>
      </w:rPr>
      <w:tblPr/>
      <w:tcPr>
        <w:tcBorders>
          <w:top w:val="single" w:sz="8" w:space="0" w:color="FFDD40"/>
          <w:left w:val="single" w:sz="8" w:space="0" w:color="FFDD40"/>
          <w:bottom w:val="single" w:sz="8" w:space="0" w:color="FFDD40"/>
          <w:right w:val="single" w:sz="8" w:space="0" w:color="FFDD40"/>
          <w:insideH w:val="nil"/>
          <w:insideV w:val="nil"/>
        </w:tcBorders>
        <w:shd w:val="clear" w:color="auto" w:fill="FFD200"/>
      </w:tcPr>
    </w:tblStylePr>
    <w:tblStylePr w:type="lastRow">
      <w:pPr>
        <w:spacing w:before="0" w:after="0" w:line="240" w:lineRule="auto"/>
      </w:pPr>
      <w:rPr>
        <w:b/>
        <w:bCs/>
      </w:rPr>
      <w:tblPr/>
      <w:tcPr>
        <w:tcBorders>
          <w:top w:val="double" w:sz="6" w:space="0" w:color="FFDD40"/>
          <w:left w:val="single" w:sz="8" w:space="0" w:color="FFDD40"/>
          <w:bottom w:val="single" w:sz="8" w:space="0" w:color="FFDD40"/>
          <w:right w:val="single" w:sz="8" w:space="0" w:color="FFDD40"/>
          <w:insideH w:val="nil"/>
          <w:insideV w:val="nil"/>
        </w:tcBorders>
      </w:tcPr>
    </w:tblStylePr>
    <w:tblStylePr w:type="firstCol">
      <w:rPr>
        <w:b/>
        <w:bCs/>
      </w:rPr>
    </w:tblStylePr>
    <w:tblStylePr w:type="lastCol">
      <w:rPr>
        <w:b/>
        <w:bCs/>
      </w:rPr>
    </w:tblStylePr>
    <w:tblStylePr w:type="band1Vert">
      <w:tblPr/>
      <w:tcPr>
        <w:shd w:val="clear" w:color="auto" w:fill="FFF3C0"/>
      </w:tcPr>
    </w:tblStylePr>
    <w:tblStylePr w:type="band1Horz">
      <w:tblPr/>
      <w:tcPr>
        <w:tcBorders>
          <w:insideH w:val="nil"/>
          <w:insideV w:val="nil"/>
        </w:tcBorders>
        <w:shd w:val="clear" w:color="auto" w:fill="FFF3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719D6"/>
    <w:pPr>
      <w:spacing w:line="240" w:lineRule="auto"/>
    </w:pPr>
    <w:rPr>
      <w:rFonts w:ascii="Times New Roman" w:eastAsia="Times New Roman" w:hAnsi="Times New Roman" w:cs="Times New Roman"/>
      <w:color w:val="auto"/>
      <w:sz w:val="20"/>
      <w:szCs w:val="20"/>
      <w:lang w:val="en-AU"/>
    </w:rPr>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7F7F7F"/>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paragraph" w:styleId="NormalWeb">
    <w:name w:val="Normal (Web)"/>
    <w:basedOn w:val="Normal"/>
    <w:uiPriority w:val="99"/>
    <w:unhideWhenUsed/>
    <w:rsid w:val="006719D6"/>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qlabel">
    <w:name w:val="qlabel"/>
    <w:basedOn w:val="DefaultParagraphFont"/>
    <w:rsid w:val="006719D6"/>
  </w:style>
  <w:style w:type="character" w:customStyle="1" w:styleId="hlbl">
    <w:name w:val="hlbl"/>
    <w:basedOn w:val="DefaultParagraphFont"/>
    <w:rsid w:val="006719D6"/>
  </w:style>
  <w:style w:type="character" w:styleId="Strong">
    <w:name w:val="Strong"/>
    <w:uiPriority w:val="22"/>
    <w:qFormat/>
    <w:rsid w:val="006719D6"/>
    <w:rPr>
      <w:b/>
      <w:bCs/>
    </w:rPr>
  </w:style>
  <w:style w:type="character" w:customStyle="1" w:styleId="apple-converted-space">
    <w:name w:val="apple-converted-space"/>
    <w:rsid w:val="006719D6"/>
  </w:style>
  <w:style w:type="paragraph" w:styleId="PlainText">
    <w:name w:val="Plain Text"/>
    <w:basedOn w:val="Normal"/>
    <w:link w:val="PlainTextChar"/>
    <w:uiPriority w:val="99"/>
    <w:unhideWhenUsed/>
    <w:rsid w:val="006719D6"/>
    <w:pPr>
      <w:spacing w:line="240" w:lineRule="auto"/>
    </w:pPr>
    <w:rPr>
      <w:rFonts w:ascii="Calibri" w:eastAsia="Calibri" w:hAnsi="Calibri" w:cs="Consolas"/>
      <w:color w:val="auto"/>
      <w:szCs w:val="21"/>
      <w:lang w:val="en-AU"/>
    </w:rPr>
  </w:style>
  <w:style w:type="character" w:customStyle="1" w:styleId="PlainTextChar">
    <w:name w:val="Plain Text Char"/>
    <w:basedOn w:val="DefaultParagraphFont"/>
    <w:link w:val="PlainText"/>
    <w:uiPriority w:val="99"/>
    <w:rsid w:val="006719D6"/>
    <w:rPr>
      <w:rFonts w:ascii="Calibri" w:eastAsia="Calibri" w:hAnsi="Calibri" w:cs="Consolas"/>
      <w:color w:val="auto"/>
      <w:szCs w:val="21"/>
      <w:lang w:val="en-AU"/>
    </w:rPr>
  </w:style>
  <w:style w:type="table" w:styleId="LightShading">
    <w:name w:val="Light Shading"/>
    <w:basedOn w:val="TableNormal"/>
    <w:uiPriority w:val="60"/>
    <w:rsid w:val="006719D6"/>
    <w:pPr>
      <w:spacing w:line="240" w:lineRule="auto"/>
    </w:pPr>
    <w:rPr>
      <w:rFonts w:asciiTheme="minorHAnsi" w:eastAsiaTheme="minorEastAsia" w:hAnsiTheme="minorHAnsi" w:cstheme="minorBidi"/>
      <w:color w:val="000000" w:themeColor="text1" w:themeShade="BF"/>
      <w:sz w:val="24"/>
      <w:szCs w:val="24"/>
      <w:lang w:val="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6719D6"/>
    <w:pPr>
      <w:spacing w:line="240" w:lineRule="auto"/>
    </w:pPr>
    <w:rPr>
      <w:rFonts w:asciiTheme="minorHAnsi" w:eastAsiaTheme="minorEastAsia" w:hAnsiTheme="minorHAnsi" w:cstheme="minorBidi"/>
      <w:color w:val="auto"/>
      <w:sz w:val="24"/>
      <w:szCs w:val="24"/>
      <w:lang w:val="en-A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6719D6"/>
    <w:pPr>
      <w:spacing w:line="240" w:lineRule="auto"/>
    </w:pPr>
    <w:rPr>
      <w:rFonts w:asciiTheme="minorHAnsi" w:eastAsiaTheme="minorEastAsia" w:hAnsiTheme="minorHAnsi" w:cstheme="minorBidi"/>
      <w:color w:val="auto"/>
      <w:sz w:val="24"/>
      <w:szCs w:val="24"/>
      <w:lang w:val="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Shading1-Accent6">
    <w:name w:val="Medium Shading 1 Accent 6"/>
    <w:basedOn w:val="TableNormal"/>
    <w:uiPriority w:val="63"/>
    <w:rsid w:val="006719D6"/>
    <w:pPr>
      <w:spacing w:line="240" w:lineRule="auto"/>
    </w:pPr>
    <w:rPr>
      <w:rFonts w:asciiTheme="minorHAnsi" w:eastAsiaTheme="minorEastAsia" w:hAnsiTheme="minorHAnsi" w:cstheme="minorBidi"/>
      <w:color w:val="auto"/>
      <w:sz w:val="24"/>
      <w:szCs w:val="24"/>
      <w:lang w:val="en-AU"/>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02406C"/>
    <w:rPr>
      <w:color w:val="605E5C"/>
      <w:shd w:val="clear" w:color="auto" w:fill="E1DFDD"/>
    </w:rPr>
  </w:style>
  <w:style w:type="paragraph" w:customStyle="1" w:styleId="WNGDocumentHeadingBlue">
    <w:name w:val="WNG Document Heading Blue"/>
    <w:basedOn w:val="Normal"/>
    <w:next w:val="Normal"/>
    <w:rsid w:val="00171504"/>
    <w:pPr>
      <w:spacing w:line="240" w:lineRule="auto"/>
      <w:jc w:val="center"/>
    </w:pPr>
    <w:rPr>
      <w:rFonts w:ascii="Arial Bold" w:eastAsia="Times New Roman" w:hAnsi="Arial Bold" w:cs="Times New Roman"/>
      <w:b/>
      <w:color w:val="FF9900"/>
      <w:sz w:val="48"/>
      <w:szCs w:val="20"/>
      <w:lang w:val="en-AU" w:eastAsia="en-AU"/>
    </w:rPr>
  </w:style>
  <w:style w:type="paragraph" w:customStyle="1" w:styleId="WNGTableHeadingsWhite">
    <w:name w:val="WNG Table Headings White"/>
    <w:basedOn w:val="Normal"/>
    <w:rsid w:val="00171504"/>
    <w:pPr>
      <w:shd w:val="clear" w:color="auto" w:fill="808080"/>
      <w:spacing w:line="240" w:lineRule="auto"/>
      <w:jc w:val="center"/>
    </w:pPr>
    <w:rPr>
      <w:rFonts w:ascii="Arial Bold" w:eastAsia="Times New Roman" w:hAnsi="Arial Bold" w:cs="Times New Roman"/>
      <w:b/>
      <w:color w:val="FFFFFF"/>
      <w:sz w:val="20"/>
      <w:szCs w:val="20"/>
      <w:lang w:val="en-AU" w:eastAsia="en-AU"/>
    </w:rPr>
  </w:style>
  <w:style w:type="paragraph" w:customStyle="1" w:styleId="WNGTableDocControlContent">
    <w:name w:val="WNG Table Doc Control Content"/>
    <w:basedOn w:val="Normal"/>
    <w:rsid w:val="00171504"/>
    <w:pPr>
      <w:spacing w:before="10" w:after="10" w:line="240" w:lineRule="auto"/>
    </w:pPr>
    <w:rPr>
      <w:rFonts w:eastAsia="Times New Roman" w:cs="Times New Roman"/>
      <w:sz w:val="16"/>
      <w:szCs w:val="20"/>
      <w:lang w:val="en-AU" w:eastAsia="en-AU"/>
    </w:rPr>
  </w:style>
  <w:style w:type="paragraph" w:customStyle="1" w:styleId="2Heading">
    <w:name w:val="2. Heading"/>
    <w:basedOn w:val="Heading2"/>
    <w:link w:val="2HeadingChar"/>
    <w:qFormat/>
    <w:rsid w:val="0045482A"/>
    <w:pPr>
      <w:keepLines w:val="0"/>
      <w:numPr>
        <w:numId w:val="10"/>
      </w:numPr>
      <w:spacing w:before="240" w:line="280" w:lineRule="atLeast"/>
      <w:ind w:left="431" w:hanging="431"/>
      <w:contextualSpacing w:val="0"/>
    </w:pPr>
    <w:rPr>
      <w:b w:val="0"/>
      <w:sz w:val="26"/>
      <w:szCs w:val="26"/>
    </w:rPr>
  </w:style>
  <w:style w:type="character" w:customStyle="1" w:styleId="2HeadingChar">
    <w:name w:val="2. Heading Char"/>
    <w:basedOn w:val="Heading2Char"/>
    <w:link w:val="2Heading"/>
    <w:rsid w:val="0045482A"/>
    <w:rPr>
      <w:b w:val="0"/>
      <w:sz w:val="26"/>
      <w:szCs w:val="26"/>
    </w:rPr>
  </w:style>
  <w:style w:type="paragraph" w:customStyle="1" w:styleId="1Heading">
    <w:name w:val="1. Heading"/>
    <w:basedOn w:val="Heading2"/>
    <w:link w:val="1HeadingChar"/>
    <w:qFormat/>
    <w:rsid w:val="001D50FA"/>
    <w:pPr>
      <w:numPr>
        <w:numId w:val="11"/>
      </w:numPr>
      <w:spacing w:before="240"/>
      <w:ind w:left="357" w:hanging="357"/>
    </w:pPr>
    <w:rPr>
      <w:b w:val="0"/>
    </w:rPr>
  </w:style>
  <w:style w:type="character" w:customStyle="1" w:styleId="1HeadingChar">
    <w:name w:val="1. Heading Char"/>
    <w:basedOn w:val="Heading2Char"/>
    <w:link w:val="1Heading"/>
    <w:rsid w:val="001D50FA"/>
    <w:rPr>
      <w:b w:val="0"/>
      <w:sz w:val="24"/>
      <w:szCs w:val="32"/>
    </w:rPr>
  </w:style>
  <w:style w:type="paragraph" w:customStyle="1" w:styleId="Body0">
    <w:name w:val="Body"/>
    <w:basedOn w:val="BODY"/>
    <w:link w:val="BodyChar0"/>
    <w:qFormat/>
    <w:rsid w:val="00CA3E67"/>
    <w:pPr>
      <w:ind w:left="0"/>
    </w:pPr>
  </w:style>
  <w:style w:type="character" w:customStyle="1" w:styleId="BodyChar0">
    <w:name w:val="Body Char"/>
    <w:link w:val="Body0"/>
    <w:rsid w:val="00CA3E67"/>
    <w:rPr>
      <w:rFonts w:eastAsia="Times New Roman" w:cs="Times New Roman"/>
      <w:color w:val="auto"/>
      <w:sz w:val="20"/>
      <w:szCs w:val="24"/>
      <w:lang w:val="en-AU"/>
    </w:rPr>
  </w:style>
  <w:style w:type="paragraph" w:customStyle="1" w:styleId="TableParagraph">
    <w:name w:val="Table Paragraph"/>
    <w:basedOn w:val="Normal"/>
    <w:uiPriority w:val="1"/>
    <w:qFormat/>
    <w:rsid w:val="00764F9F"/>
    <w:pPr>
      <w:widowControl w:val="0"/>
      <w:autoSpaceDE w:val="0"/>
      <w:autoSpaceDN w:val="0"/>
      <w:spacing w:line="240" w:lineRule="auto"/>
    </w:pPr>
    <w:rPr>
      <w:rFonts w:ascii="Calibri Light" w:eastAsia="Calibri Light" w:hAnsi="Calibri Light" w:cs="Calibri Light"/>
      <w:color w:val="auto"/>
      <w:lang w:val="en-AU" w:eastAsia="en-AU" w:bidi="en-AU"/>
    </w:rPr>
  </w:style>
  <w:style w:type="paragraph" w:customStyle="1" w:styleId="WNGTableBullet1">
    <w:name w:val="WNG Table Bullet 1"/>
    <w:basedOn w:val="Normal"/>
    <w:rsid w:val="005C3895"/>
    <w:pPr>
      <w:numPr>
        <w:numId w:val="12"/>
      </w:numPr>
      <w:spacing w:before="40" w:after="40" w:line="240" w:lineRule="auto"/>
      <w:ind w:left="284" w:hanging="284"/>
    </w:pPr>
    <w:rPr>
      <w:rFonts w:eastAsia="Times New Roman" w:cs="Times New Roman"/>
      <w:color w:val="auto"/>
      <w:sz w:val="20"/>
      <w:szCs w:val="20"/>
      <w:lang w:val="en-AU" w:eastAsia="en-AU"/>
    </w:rPr>
  </w:style>
  <w:style w:type="paragraph" w:customStyle="1" w:styleId="WNGBodyText1">
    <w:name w:val="WNG Body Text 1"/>
    <w:basedOn w:val="Normal"/>
    <w:link w:val="WNGBodyText1Char"/>
    <w:rsid w:val="00D308BB"/>
    <w:pPr>
      <w:spacing w:before="100" w:beforeAutospacing="1" w:after="100" w:afterAutospacing="1" w:line="240" w:lineRule="auto"/>
    </w:pPr>
    <w:rPr>
      <w:rFonts w:eastAsia="Times New Roman" w:cs="Times New Roman"/>
      <w:color w:val="auto"/>
      <w:sz w:val="20"/>
      <w:szCs w:val="20"/>
      <w:lang w:val="en-AU" w:eastAsia="en-AU"/>
    </w:rPr>
  </w:style>
  <w:style w:type="character" w:customStyle="1" w:styleId="WNGBodyText1Char">
    <w:name w:val="WNG Body Text 1 Char"/>
    <w:link w:val="WNGBodyText1"/>
    <w:rsid w:val="00D308BB"/>
    <w:rPr>
      <w:rFonts w:eastAsia="Times New Roman" w:cs="Times New Roman"/>
      <w:color w:val="auto"/>
      <w:sz w:val="20"/>
      <w:szCs w:val="20"/>
      <w:lang w:val="en-AU" w:eastAsia="en-AU"/>
    </w:rPr>
  </w:style>
  <w:style w:type="table" w:customStyle="1" w:styleId="WNGTable">
    <w:name w:val="WNG Table"/>
    <w:basedOn w:val="TableNormal"/>
    <w:rsid w:val="00D308BB"/>
    <w:pPr>
      <w:spacing w:line="240" w:lineRule="auto"/>
    </w:pPr>
    <w:rPr>
      <w:rFonts w:eastAsia="Times New Roman" w:cs="Times New Roman"/>
      <w:sz w:val="20"/>
      <w:szCs w:val="20"/>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cPr>
    <w:tblStylePr w:type="firstRow">
      <w:pPr>
        <w:wordWrap/>
        <w:jc w:val="center"/>
      </w:pPr>
      <w:rPr>
        <w:rFonts w:ascii="Palatino Linotype" w:hAnsi="Palatino Linotype"/>
        <w:b/>
        <w:color w:val="FFFFFF"/>
        <w:sz w:val="20"/>
      </w:rPr>
      <w:tblPr/>
      <w:trPr>
        <w:cantSplit/>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808080"/>
      </w:tcPr>
    </w:tblStylePr>
    <w:tblStylePr w:type="la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FFFFFF"/>
      </w:tcPr>
    </w:tblStylePr>
    <w:tblStylePr w:type="band1Horz">
      <w:rPr>
        <w:rFonts w:ascii="Arial" w:hAnsi="Arial"/>
        <w:b w:val="0"/>
        <w:i w:val="0"/>
        <w:sz w:val="20"/>
      </w:rPr>
    </w:tblStylePr>
    <w:tblStylePr w:type="band2Horz">
      <w:rPr>
        <w:rFonts w:ascii="Arial" w:hAnsi="Arial"/>
        <w:b w:val="0"/>
        <w:i w:val="0"/>
        <w:sz w:val="20"/>
      </w:rPr>
    </w:tblStylePr>
  </w:style>
  <w:style w:type="paragraph" w:customStyle="1" w:styleId="3Heading">
    <w:name w:val="3. Heading"/>
    <w:basedOn w:val="Heading3"/>
    <w:link w:val="3HeadingChar"/>
    <w:qFormat/>
    <w:rsid w:val="000020F0"/>
    <w:rPr>
      <w:b w:val="0"/>
      <w:bCs/>
      <w:szCs w:val="20"/>
    </w:rPr>
  </w:style>
  <w:style w:type="paragraph" w:styleId="ListNumber2">
    <w:name w:val="List Number 2"/>
    <w:aliases w:val="WNG Heading Numbered 2"/>
    <w:basedOn w:val="Heading2"/>
    <w:next w:val="WNGBodyText1"/>
    <w:rsid w:val="00D7402D"/>
    <w:pPr>
      <w:keepLines w:val="0"/>
      <w:spacing w:before="240" w:line="240" w:lineRule="auto"/>
      <w:ind w:left="578" w:hanging="578"/>
    </w:pPr>
    <w:rPr>
      <w:rFonts w:eastAsia="Times New Roman"/>
      <w:b w:val="0"/>
      <w:bCs/>
      <w:iCs/>
      <w:color w:val="auto"/>
      <w:sz w:val="26"/>
      <w:szCs w:val="28"/>
      <w:lang w:val="en-AU" w:eastAsia="en-AU"/>
    </w:rPr>
  </w:style>
  <w:style w:type="character" w:customStyle="1" w:styleId="3HeadingChar">
    <w:name w:val="3. Heading Char"/>
    <w:basedOn w:val="Heading3Char"/>
    <w:link w:val="3Heading"/>
    <w:rsid w:val="000020F0"/>
    <w:rPr>
      <w:b w:val="0"/>
      <w:bCs/>
      <w:color w:val="auto"/>
      <w:sz w:val="20"/>
      <w:szCs w:val="20"/>
    </w:rPr>
  </w:style>
  <w:style w:type="paragraph" w:customStyle="1" w:styleId="WNGTableListNumber">
    <w:name w:val="WNG Table List Number"/>
    <w:basedOn w:val="Normal"/>
    <w:rsid w:val="009D204A"/>
    <w:pPr>
      <w:numPr>
        <w:numId w:val="14"/>
      </w:numPr>
      <w:spacing w:before="40" w:after="40" w:line="240" w:lineRule="auto"/>
    </w:pPr>
    <w:rPr>
      <w:rFonts w:eastAsia="Times New Roman"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7179">
      <w:bodyDiv w:val="1"/>
      <w:marLeft w:val="0"/>
      <w:marRight w:val="0"/>
      <w:marTop w:val="0"/>
      <w:marBottom w:val="0"/>
      <w:divBdr>
        <w:top w:val="none" w:sz="0" w:space="0" w:color="auto"/>
        <w:left w:val="none" w:sz="0" w:space="0" w:color="auto"/>
        <w:bottom w:val="none" w:sz="0" w:space="0" w:color="auto"/>
        <w:right w:val="none" w:sz="0" w:space="0" w:color="auto"/>
      </w:divBdr>
    </w:div>
    <w:div w:id="761922133">
      <w:bodyDiv w:val="1"/>
      <w:marLeft w:val="0"/>
      <w:marRight w:val="0"/>
      <w:marTop w:val="0"/>
      <w:marBottom w:val="0"/>
      <w:divBdr>
        <w:top w:val="none" w:sz="0" w:space="0" w:color="auto"/>
        <w:left w:val="none" w:sz="0" w:space="0" w:color="auto"/>
        <w:bottom w:val="none" w:sz="0" w:space="0" w:color="auto"/>
        <w:right w:val="none" w:sz="0" w:space="0" w:color="auto"/>
      </w:divBdr>
    </w:div>
    <w:div w:id="1197235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www.globaldro.com/AU/search"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auscycling.org.au/page/about/governance-rules-polici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sportintegrity.gov.au/resources/therapeutic-use-exemp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uscycling.org.au/page/about/governance-rules-policie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INFO@MTBA.ASN.AU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0123F7B552A748BD93EFB58D73C545" ma:contentTypeVersion="28" ma:contentTypeDescription="Create a new document." ma:contentTypeScope="" ma:versionID="f80b49f74af65d4d5f62d0e596d03d12">
  <xsd:schema xmlns:xsd="http://www.w3.org/2001/XMLSchema" xmlns:xs="http://www.w3.org/2001/XMLSchema" xmlns:p="http://schemas.microsoft.com/office/2006/metadata/properties" xmlns:ns2="e92e0e96-e981-4986-b7ab-d2faa2db7e0d" xmlns:ns3="f7d73f22-57cf-4871-8225-3ad7e581b968" targetNamespace="http://schemas.microsoft.com/office/2006/metadata/properties" ma:root="true" ma:fieldsID="ae38ff6824d1c28b2da6cc8e92b1eb26" ns2:_="" ns3:_="">
    <xsd:import namespace="e92e0e96-e981-4986-b7ab-d2faa2db7e0d"/>
    <xsd:import namespace="f7d73f22-57cf-4871-8225-3ad7e581b96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e0e96-e981-4986-b7ab-d2faa2db7e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73f22-57cf-4871-8225-3ad7e581b9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e92e0e96-e981-4986-b7ab-d2faa2db7e0d">222U3PR6MZ3K-1340071381-546883</_dlc_DocId>
    <_dlc_DocIdUrl xmlns="e92e0e96-e981-4986-b7ab-d2faa2db7e0d">
      <Url>https://auscyclingorgau.sharepoint.com/sites/docs/_layouts/15/DocIdRedir.aspx?ID=222U3PR6MZ3K-1340071381-546883</Url>
      <Description>222U3PR6MZ3K-1340071381-546883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2E540F-4910-4B1A-9F23-A7842C1DC1FE}">
  <ds:schemaRefs>
    <ds:schemaRef ds:uri="http://schemas.openxmlformats.org/officeDocument/2006/bibliography"/>
  </ds:schemaRefs>
</ds:datastoreItem>
</file>

<file path=customXml/itemProps3.xml><?xml version="1.0" encoding="utf-8"?>
<ds:datastoreItem xmlns:ds="http://schemas.openxmlformats.org/officeDocument/2006/customXml" ds:itemID="{BBFFCFAF-1924-43C5-B51F-E145CB6A2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e0e96-e981-4986-b7ab-d2faa2db7e0d"/>
    <ds:schemaRef ds:uri="f7d73f22-57cf-4871-8225-3ad7e581b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6B52A-44D2-4C4F-A120-38795D532E7B}">
  <ds:schemaRefs>
    <ds:schemaRef ds:uri="http://schemas.microsoft.com/sharepoint/events"/>
  </ds:schemaRefs>
</ds:datastoreItem>
</file>

<file path=customXml/itemProps5.xml><?xml version="1.0" encoding="utf-8"?>
<ds:datastoreItem xmlns:ds="http://schemas.openxmlformats.org/officeDocument/2006/customXml" ds:itemID="{E38490DE-C6C9-4E27-B8EB-9EA1D5498B6B}">
  <ds:schemaRefs>
    <ds:schemaRef ds:uri="http://schemas.microsoft.com/office/2006/metadata/properties"/>
    <ds:schemaRef ds:uri="http://schemas.microsoft.com/office/infopath/2007/PartnerControls"/>
    <ds:schemaRef ds:uri="e92e0e96-e981-4986-b7ab-d2faa2db7e0d"/>
  </ds:schemaRefs>
</ds:datastoreItem>
</file>

<file path=customXml/itemProps6.xml><?xml version="1.0" encoding="utf-8"?>
<ds:datastoreItem xmlns:ds="http://schemas.openxmlformats.org/officeDocument/2006/customXml" ds:itemID="{427EB4BA-2ACD-4CC5-A81E-F0921A41B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14</Pages>
  <Words>2968</Words>
  <Characters>16918</Characters>
  <Application>Microsoft Office Word</Application>
  <DocSecurity>0</DocSecurity>
  <Lines>140</Lines>
  <Paragraphs>39</Paragraphs>
  <ScaleCrop>false</ScaleCrop>
  <Company>WWW.MTBA.ASN.AU</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NAME - Click here to enter text.</dc:title>
  <dc:creator>Mountain Bike Australia</dc:creator>
  <cp:keywords>Mt Beauty</cp:keywords>
  <cp:lastModifiedBy>Emily MacIver</cp:lastModifiedBy>
  <cp:revision>90</cp:revision>
  <cp:lastPrinted>2016-11-09T03:54:00Z</cp:lastPrinted>
  <dcterms:created xsi:type="dcterms:W3CDTF">2021-06-29T02:35:00Z</dcterms:created>
  <dcterms:modified xsi:type="dcterms:W3CDTF">2021-06-30T01:15:00Z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0x010100370123F7B552A748BD93EFB58D73C545</vt:lpwstr>
  </property>
  <property fmtid="{D5CDD505-2E9C-101B-9397-08002B2CF9AE}" pid="3" name="Order">
    <vt:r8>16400</vt:r8>
  </property>
  <property fmtid="{D5CDD505-2E9C-101B-9397-08002B2CF9AE}" pid="4" name="_dlc_DocIdItemGuid">
    <vt:lpwstr>b9a86da5-eede-42fe-9833-85a0cb0e2de8</vt:lpwstr>
  </property>
</Properties>
</file>